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8145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561C23B5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1092C979" w14:textId="77777777" w:rsidR="00316E58" w:rsidRPr="00E8036F" w:rsidRDefault="00316E58" w:rsidP="00316E58">
      <w:pPr>
        <w:pStyle w:val="Bezproreda"/>
        <w:spacing w:line="360" w:lineRule="auto"/>
        <w:jc w:val="both"/>
        <w:rPr>
          <w:b/>
        </w:rPr>
      </w:pPr>
    </w:p>
    <w:p w14:paraId="6A47DDF4" w14:textId="77777777" w:rsidR="00316E58" w:rsidRPr="00E8036F" w:rsidRDefault="00316E58" w:rsidP="00316E58">
      <w:pPr>
        <w:pStyle w:val="Bezproreda"/>
        <w:spacing w:line="360" w:lineRule="auto"/>
        <w:jc w:val="both"/>
        <w:rPr>
          <w:b/>
        </w:rPr>
      </w:pPr>
    </w:p>
    <w:p w14:paraId="621ABFEA" w14:textId="77777777" w:rsidR="00316E58" w:rsidRDefault="00316E58" w:rsidP="00316E58">
      <w:pPr>
        <w:pStyle w:val="Bezproreda"/>
        <w:spacing w:line="360" w:lineRule="auto"/>
        <w:jc w:val="both"/>
        <w:rPr>
          <w:b/>
        </w:rPr>
      </w:pPr>
    </w:p>
    <w:p w14:paraId="374171E3" w14:textId="77777777" w:rsidR="00316E58" w:rsidRDefault="00316E58" w:rsidP="00316E58">
      <w:pPr>
        <w:pStyle w:val="Bezproreda"/>
        <w:spacing w:line="360" w:lineRule="auto"/>
        <w:jc w:val="both"/>
        <w:rPr>
          <w:b/>
        </w:rPr>
      </w:pPr>
    </w:p>
    <w:p w14:paraId="64BAF14C" w14:textId="77777777" w:rsidR="00316E58" w:rsidRPr="00E8036F" w:rsidRDefault="00316E58" w:rsidP="00316E58">
      <w:pPr>
        <w:pStyle w:val="Bezproreda"/>
        <w:spacing w:line="360" w:lineRule="auto"/>
        <w:jc w:val="both"/>
        <w:rPr>
          <w:b/>
        </w:rPr>
      </w:pPr>
    </w:p>
    <w:p w14:paraId="72C7D6A9" w14:textId="77777777" w:rsidR="00316E58" w:rsidRPr="00E8036F" w:rsidRDefault="00316E58" w:rsidP="00316E58">
      <w:pPr>
        <w:pStyle w:val="Bezproreda"/>
        <w:spacing w:line="360" w:lineRule="auto"/>
        <w:jc w:val="both"/>
        <w:rPr>
          <w:b/>
        </w:rPr>
      </w:pPr>
    </w:p>
    <w:p w14:paraId="7782FA5E" w14:textId="77777777" w:rsidR="00316E58" w:rsidRPr="00E8036F" w:rsidRDefault="00316E58" w:rsidP="00316E58">
      <w:pPr>
        <w:pStyle w:val="Bezproreda"/>
        <w:spacing w:line="360" w:lineRule="auto"/>
        <w:jc w:val="center"/>
        <w:rPr>
          <w:b/>
        </w:rPr>
      </w:pPr>
    </w:p>
    <w:p w14:paraId="76CBD46B" w14:textId="77777777" w:rsidR="00316E58" w:rsidRPr="00E8036F" w:rsidRDefault="00316E58" w:rsidP="00316E58">
      <w:pPr>
        <w:pStyle w:val="Bezproreda"/>
        <w:spacing w:line="360" w:lineRule="auto"/>
        <w:jc w:val="center"/>
        <w:rPr>
          <w:b/>
          <w:sz w:val="44"/>
          <w:szCs w:val="44"/>
        </w:rPr>
      </w:pPr>
      <w:r w:rsidRPr="00E8036F">
        <w:rPr>
          <w:b/>
          <w:sz w:val="44"/>
          <w:szCs w:val="44"/>
        </w:rPr>
        <w:t>PLAN I PROGRAM RADA</w:t>
      </w:r>
    </w:p>
    <w:p w14:paraId="04A0F8D9" w14:textId="77777777" w:rsidR="00316E58" w:rsidRPr="00E8036F" w:rsidRDefault="00316E58" w:rsidP="00316E58">
      <w:pPr>
        <w:pStyle w:val="Bezproreda"/>
        <w:spacing w:line="360" w:lineRule="auto"/>
        <w:jc w:val="center"/>
        <w:rPr>
          <w:b/>
          <w:sz w:val="44"/>
          <w:szCs w:val="44"/>
        </w:rPr>
      </w:pPr>
      <w:r w:rsidRPr="00E8036F">
        <w:rPr>
          <w:b/>
          <w:sz w:val="44"/>
          <w:szCs w:val="44"/>
        </w:rPr>
        <w:t>KNJIŽNICE JURJA BARAKOVIĆA RAŽANAC</w:t>
      </w:r>
    </w:p>
    <w:p w14:paraId="2E774692" w14:textId="35CC6543" w:rsidR="00316E58" w:rsidRPr="00E8036F" w:rsidRDefault="00316E58" w:rsidP="00316E58">
      <w:pPr>
        <w:pStyle w:val="Bezproreda"/>
        <w:spacing w:line="360" w:lineRule="auto"/>
        <w:jc w:val="center"/>
        <w:rPr>
          <w:b/>
          <w:sz w:val="44"/>
          <w:szCs w:val="44"/>
        </w:rPr>
      </w:pPr>
      <w:r w:rsidRPr="00E8036F">
        <w:rPr>
          <w:b/>
          <w:sz w:val="44"/>
          <w:szCs w:val="44"/>
        </w:rPr>
        <w:t>ZA 202</w:t>
      </w:r>
      <w:r w:rsidR="00C41E3F">
        <w:rPr>
          <w:b/>
          <w:sz w:val="44"/>
          <w:szCs w:val="44"/>
        </w:rPr>
        <w:t>6</w:t>
      </w:r>
      <w:r w:rsidRPr="00E8036F">
        <w:rPr>
          <w:b/>
          <w:sz w:val="44"/>
          <w:szCs w:val="44"/>
        </w:rPr>
        <w:t>. GODINU</w:t>
      </w:r>
    </w:p>
    <w:p w14:paraId="30DB092F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5DFC281D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2D9BCAC9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4CBF4A39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618F584D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533B7BE1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2C0C54E2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70213C63" w14:textId="77777777" w:rsidR="00316E58" w:rsidRPr="00E8036F" w:rsidRDefault="00316E58" w:rsidP="00316E58">
      <w:pPr>
        <w:pStyle w:val="Bezproreda"/>
        <w:spacing w:line="360" w:lineRule="auto"/>
        <w:jc w:val="both"/>
      </w:pPr>
    </w:p>
    <w:p w14:paraId="46169D72" w14:textId="77777777" w:rsidR="00316E58" w:rsidRDefault="00316E58" w:rsidP="00316E58">
      <w:pPr>
        <w:pStyle w:val="Bezproreda"/>
        <w:spacing w:line="360" w:lineRule="auto"/>
        <w:jc w:val="both"/>
      </w:pPr>
    </w:p>
    <w:p w14:paraId="6CA30570" w14:textId="77777777" w:rsidR="00316E58" w:rsidRDefault="00316E58" w:rsidP="00316E58">
      <w:pPr>
        <w:pStyle w:val="Bezproreda"/>
        <w:spacing w:line="360" w:lineRule="auto"/>
        <w:jc w:val="both"/>
      </w:pPr>
    </w:p>
    <w:p w14:paraId="45149086" w14:textId="77777777" w:rsidR="00316E58" w:rsidRDefault="00316E58" w:rsidP="00316E58">
      <w:pPr>
        <w:pStyle w:val="Bezproreda"/>
        <w:spacing w:line="360" w:lineRule="auto"/>
        <w:jc w:val="both"/>
      </w:pPr>
    </w:p>
    <w:p w14:paraId="40F941D1" w14:textId="77777777" w:rsidR="00316E58" w:rsidRDefault="00316E58" w:rsidP="00316E58">
      <w:pPr>
        <w:pStyle w:val="Bezproreda"/>
        <w:spacing w:line="360" w:lineRule="auto"/>
        <w:jc w:val="both"/>
      </w:pPr>
    </w:p>
    <w:p w14:paraId="355EC04D" w14:textId="77777777" w:rsidR="00316E58" w:rsidRDefault="00316E58" w:rsidP="00316E58">
      <w:pPr>
        <w:pStyle w:val="Bezproreda"/>
        <w:spacing w:line="360" w:lineRule="auto"/>
        <w:jc w:val="both"/>
      </w:pPr>
    </w:p>
    <w:p w14:paraId="0F04077E" w14:textId="77777777" w:rsidR="00316E58" w:rsidRDefault="00316E58" w:rsidP="00316E58">
      <w:pPr>
        <w:pStyle w:val="Bezproreda"/>
        <w:spacing w:line="360" w:lineRule="auto"/>
        <w:jc w:val="both"/>
      </w:pPr>
    </w:p>
    <w:p w14:paraId="28A0251F" w14:textId="77777777" w:rsidR="00316E58" w:rsidRDefault="00316E58" w:rsidP="00316E58">
      <w:pPr>
        <w:pStyle w:val="Bezproreda"/>
        <w:spacing w:line="360" w:lineRule="auto"/>
        <w:jc w:val="both"/>
      </w:pPr>
    </w:p>
    <w:p w14:paraId="22BCE085" w14:textId="77777777" w:rsidR="00316E58" w:rsidRDefault="00316E58" w:rsidP="00316E58">
      <w:pPr>
        <w:pStyle w:val="Bezproreda"/>
        <w:spacing w:line="360" w:lineRule="auto"/>
        <w:jc w:val="both"/>
      </w:pPr>
    </w:p>
    <w:p w14:paraId="42FE0204" w14:textId="77777777" w:rsidR="00316E58" w:rsidRDefault="00316E58" w:rsidP="00316E58">
      <w:pPr>
        <w:pStyle w:val="Bezproreda"/>
        <w:spacing w:line="360" w:lineRule="auto"/>
        <w:jc w:val="both"/>
      </w:pPr>
    </w:p>
    <w:p w14:paraId="25A03A08" w14:textId="77777777" w:rsidR="00316E58" w:rsidRPr="00E8036F" w:rsidRDefault="00316E58" w:rsidP="00316E58">
      <w:pPr>
        <w:pStyle w:val="Bezproreda"/>
        <w:spacing w:line="360" w:lineRule="auto"/>
        <w:jc w:val="center"/>
      </w:pPr>
    </w:p>
    <w:p w14:paraId="0EDF11F0" w14:textId="56B91DD9" w:rsidR="00316E58" w:rsidRPr="00E8036F" w:rsidRDefault="00976540" w:rsidP="00976540">
      <w:pPr>
        <w:pStyle w:val="Bezproreda"/>
        <w:tabs>
          <w:tab w:val="center" w:pos="4536"/>
          <w:tab w:val="left" w:pos="7155"/>
        </w:tabs>
        <w:spacing w:line="360" w:lineRule="auto"/>
      </w:pPr>
      <w:r>
        <w:tab/>
      </w:r>
      <w:r w:rsidR="00316E58" w:rsidRPr="00E8036F">
        <w:t>Ražanac, prosinac 202</w:t>
      </w:r>
      <w:r w:rsidR="00C41E3F">
        <w:t>5</w:t>
      </w:r>
      <w:r w:rsidR="00316E58" w:rsidRPr="00E8036F">
        <w:t>.</w:t>
      </w:r>
      <w:r>
        <w:tab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423075517"/>
        <w:docPartObj>
          <w:docPartGallery w:val="Table of Contents"/>
          <w:docPartUnique/>
        </w:docPartObj>
      </w:sdtPr>
      <w:sdtContent>
        <w:p w14:paraId="1EBFCD2D" w14:textId="77777777" w:rsidR="00316E58" w:rsidRDefault="00316E58" w:rsidP="00316E58">
          <w:pPr>
            <w:pStyle w:val="TOCNaslov"/>
            <w:jc w:val="both"/>
          </w:pPr>
        </w:p>
        <w:p w14:paraId="3F2EF889" w14:textId="485FB850" w:rsidR="00316E58" w:rsidRPr="00BB0793" w:rsidRDefault="00316E58" w:rsidP="00316E58">
          <w:pPr>
            <w:pStyle w:val="Sadraj1"/>
            <w:jc w:val="both"/>
            <w:rPr>
              <w:rFonts w:eastAsiaTheme="minorEastAsia"/>
              <w:lang w:eastAsia="hr-HR"/>
            </w:rPr>
          </w:pPr>
          <w:r w:rsidRPr="00563155">
            <w:fldChar w:fldCharType="begin"/>
          </w:r>
          <w:r w:rsidRPr="00563155">
            <w:instrText xml:space="preserve"> TOC \o "1-3" \h \z \u </w:instrText>
          </w:r>
          <w:r w:rsidRPr="00563155">
            <w:fldChar w:fldCharType="separate"/>
          </w:r>
          <w:hyperlink w:anchor="_Toc60142075" w:history="1">
            <w:r w:rsidRPr="00BB0793">
              <w:rPr>
                <w:rStyle w:val="Hiperveza"/>
              </w:rPr>
              <w:t>UVOD</w:t>
            </w:r>
            <w:r w:rsidRPr="00BB0793">
              <w:rPr>
                <w:webHidden/>
              </w:rPr>
              <w:tab/>
            </w:r>
            <w:r w:rsidRPr="00BB0793">
              <w:rPr>
                <w:webHidden/>
              </w:rPr>
              <w:fldChar w:fldCharType="begin"/>
            </w:r>
            <w:r w:rsidRPr="00BB0793">
              <w:rPr>
                <w:webHidden/>
              </w:rPr>
              <w:instrText xml:space="preserve"> PAGEREF _Toc60142075 \h </w:instrText>
            </w:r>
            <w:r w:rsidRPr="00BB0793">
              <w:rPr>
                <w:webHidden/>
              </w:rPr>
            </w:r>
            <w:r w:rsidRPr="00BB0793">
              <w:rPr>
                <w:webHidden/>
              </w:rPr>
              <w:fldChar w:fldCharType="separate"/>
            </w:r>
            <w:r w:rsidR="009E2FB6">
              <w:rPr>
                <w:webHidden/>
              </w:rPr>
              <w:t>3</w:t>
            </w:r>
            <w:r w:rsidRPr="00BB0793">
              <w:rPr>
                <w:webHidden/>
              </w:rPr>
              <w:fldChar w:fldCharType="end"/>
            </w:r>
          </w:hyperlink>
        </w:p>
        <w:p w14:paraId="08017AA9" w14:textId="7B541873" w:rsidR="00316E58" w:rsidRPr="00236D2F" w:rsidRDefault="00316E58" w:rsidP="00316E58">
          <w:pPr>
            <w:pStyle w:val="Sadraj1"/>
            <w:jc w:val="both"/>
          </w:pPr>
          <w:r w:rsidRPr="009368E2">
            <w:rPr>
              <w:rStyle w:val="Hiperveza"/>
              <w:color w:val="auto"/>
              <w:u w:val="none"/>
            </w:rPr>
            <w:t xml:space="preserve">PROSTOR, NABAVA OPREME I </w:t>
          </w:r>
          <w:hyperlink w:anchor="_Toc60142076" w:history="1">
            <w:r w:rsidRPr="00BB0793">
              <w:rPr>
                <w:rStyle w:val="Hiperveza"/>
                <w:iCs/>
              </w:rPr>
              <w:t>KNJIŽNE GRAĐE</w:t>
            </w:r>
            <w:r w:rsidRPr="00BB0793">
              <w:rPr>
                <w:webHidden/>
              </w:rPr>
              <w:tab/>
            </w:r>
            <w:r w:rsidRPr="00BB0793">
              <w:rPr>
                <w:webHidden/>
              </w:rPr>
              <w:fldChar w:fldCharType="begin"/>
            </w:r>
            <w:r w:rsidRPr="00BB0793">
              <w:rPr>
                <w:webHidden/>
              </w:rPr>
              <w:instrText xml:space="preserve"> PAGEREF _Toc60142076 \h </w:instrText>
            </w:r>
            <w:r w:rsidRPr="00BB0793">
              <w:rPr>
                <w:webHidden/>
              </w:rPr>
            </w:r>
            <w:r w:rsidRPr="00BB0793">
              <w:rPr>
                <w:webHidden/>
              </w:rPr>
              <w:fldChar w:fldCharType="separate"/>
            </w:r>
            <w:r w:rsidR="009E2FB6">
              <w:rPr>
                <w:webHidden/>
              </w:rPr>
              <w:t>4</w:t>
            </w:r>
            <w:r w:rsidRPr="00BB0793">
              <w:rPr>
                <w:webHidden/>
              </w:rPr>
              <w:fldChar w:fldCharType="end"/>
            </w:r>
          </w:hyperlink>
        </w:p>
        <w:p w14:paraId="3BCB6589" w14:textId="3FEA1637" w:rsidR="00316E58" w:rsidRPr="00BB0793" w:rsidRDefault="00316E58" w:rsidP="00316E58">
          <w:pPr>
            <w:pStyle w:val="Sadraj1"/>
            <w:jc w:val="both"/>
            <w:rPr>
              <w:rFonts w:eastAsiaTheme="minorEastAsia"/>
              <w:lang w:eastAsia="hr-HR"/>
            </w:rPr>
          </w:pPr>
          <w:hyperlink w:anchor="_Toc60142078" w:history="1">
            <w:r w:rsidRPr="00BB0793">
              <w:rPr>
                <w:rStyle w:val="Hiperveza"/>
              </w:rPr>
              <w:t>DJELATNICI</w:t>
            </w:r>
            <w:r w:rsidRPr="00BB0793">
              <w:rPr>
                <w:webHidden/>
              </w:rPr>
              <w:tab/>
            </w:r>
            <w:r w:rsidRPr="00BB0793">
              <w:rPr>
                <w:webHidden/>
              </w:rPr>
              <w:fldChar w:fldCharType="begin"/>
            </w:r>
            <w:r w:rsidRPr="00BB0793">
              <w:rPr>
                <w:webHidden/>
              </w:rPr>
              <w:instrText xml:space="preserve"> PAGEREF _Toc60142078 \h </w:instrText>
            </w:r>
            <w:r w:rsidRPr="00BB0793">
              <w:rPr>
                <w:webHidden/>
              </w:rPr>
            </w:r>
            <w:r w:rsidRPr="00BB0793">
              <w:rPr>
                <w:webHidden/>
              </w:rPr>
              <w:fldChar w:fldCharType="separate"/>
            </w:r>
            <w:r w:rsidR="009E2FB6">
              <w:rPr>
                <w:webHidden/>
              </w:rPr>
              <w:t>7</w:t>
            </w:r>
            <w:r w:rsidRPr="00BB0793">
              <w:rPr>
                <w:webHidden/>
              </w:rPr>
              <w:fldChar w:fldCharType="end"/>
            </w:r>
          </w:hyperlink>
        </w:p>
        <w:p w14:paraId="0502FED5" w14:textId="16324361" w:rsidR="00316E58" w:rsidRPr="00BB0793" w:rsidRDefault="00316E58" w:rsidP="00316E58">
          <w:pPr>
            <w:pStyle w:val="Sadraj1"/>
            <w:jc w:val="both"/>
            <w:rPr>
              <w:rFonts w:eastAsiaTheme="minorEastAsia"/>
              <w:lang w:eastAsia="hr-HR"/>
            </w:rPr>
          </w:pPr>
          <w:hyperlink w:anchor="_Toc60142079" w:history="1">
            <w:r w:rsidRPr="00BB0793">
              <w:rPr>
                <w:rStyle w:val="Hiperveza"/>
              </w:rPr>
              <w:t>PROGRAMSKE AKTIVNOSTI</w:t>
            </w:r>
            <w:r w:rsidRPr="00BB0793">
              <w:rPr>
                <w:webHidden/>
              </w:rPr>
              <w:tab/>
            </w:r>
            <w:r w:rsidRPr="00BB0793">
              <w:rPr>
                <w:webHidden/>
              </w:rPr>
              <w:fldChar w:fldCharType="begin"/>
            </w:r>
            <w:r w:rsidRPr="00BB0793">
              <w:rPr>
                <w:webHidden/>
              </w:rPr>
              <w:instrText xml:space="preserve"> PAGEREF _Toc60142079 \h </w:instrText>
            </w:r>
            <w:r w:rsidRPr="00BB0793">
              <w:rPr>
                <w:webHidden/>
              </w:rPr>
            </w:r>
            <w:r w:rsidRPr="00BB0793">
              <w:rPr>
                <w:webHidden/>
              </w:rPr>
              <w:fldChar w:fldCharType="separate"/>
            </w:r>
            <w:r w:rsidR="009E2FB6">
              <w:rPr>
                <w:webHidden/>
              </w:rPr>
              <w:t>9</w:t>
            </w:r>
            <w:r w:rsidRPr="00BB0793">
              <w:rPr>
                <w:webHidden/>
              </w:rPr>
              <w:fldChar w:fldCharType="end"/>
            </w:r>
          </w:hyperlink>
        </w:p>
        <w:p w14:paraId="5EF6DE7C" w14:textId="1D673773" w:rsidR="00316E58" w:rsidRPr="00BB0793" w:rsidRDefault="00316E58" w:rsidP="00316E58">
          <w:pPr>
            <w:pStyle w:val="Sadraj1"/>
            <w:jc w:val="both"/>
            <w:rPr>
              <w:rFonts w:eastAsiaTheme="minorEastAsia"/>
              <w:lang w:eastAsia="hr-HR"/>
            </w:rPr>
          </w:pPr>
          <w:hyperlink w:anchor="_Toc60142080" w:history="1">
            <w:r w:rsidRPr="00BB0793">
              <w:rPr>
                <w:rStyle w:val="Hiperveza"/>
              </w:rPr>
              <w:t>PROMIDŽBA</w:t>
            </w:r>
            <w:r w:rsidRPr="00BB0793">
              <w:rPr>
                <w:webHidden/>
              </w:rPr>
              <w:tab/>
            </w:r>
            <w:r w:rsidRPr="00BB0793">
              <w:rPr>
                <w:webHidden/>
              </w:rPr>
              <w:fldChar w:fldCharType="begin"/>
            </w:r>
            <w:r w:rsidRPr="00BB0793">
              <w:rPr>
                <w:webHidden/>
              </w:rPr>
              <w:instrText xml:space="preserve"> PAGEREF _Toc60142080 \h </w:instrText>
            </w:r>
            <w:r w:rsidRPr="00BB0793">
              <w:rPr>
                <w:webHidden/>
              </w:rPr>
            </w:r>
            <w:r w:rsidRPr="00BB0793">
              <w:rPr>
                <w:webHidden/>
              </w:rPr>
              <w:fldChar w:fldCharType="separate"/>
            </w:r>
            <w:r w:rsidR="009E2FB6">
              <w:rPr>
                <w:webHidden/>
              </w:rPr>
              <w:t>12</w:t>
            </w:r>
            <w:r w:rsidRPr="00BB0793">
              <w:rPr>
                <w:webHidden/>
              </w:rPr>
              <w:fldChar w:fldCharType="end"/>
            </w:r>
          </w:hyperlink>
        </w:p>
        <w:p w14:paraId="3FC22239" w14:textId="0E6DE8BC" w:rsidR="00316E58" w:rsidRPr="00BB0793" w:rsidRDefault="00316E58" w:rsidP="00316E58">
          <w:pPr>
            <w:pStyle w:val="Sadraj1"/>
            <w:jc w:val="both"/>
          </w:pPr>
          <w:hyperlink w:anchor="_Toc60142081" w:history="1">
            <w:r w:rsidRPr="00BB0793">
              <w:rPr>
                <w:rStyle w:val="Hiperveza"/>
              </w:rPr>
              <w:t>ZAKLJUČAK</w:t>
            </w:r>
            <w:r w:rsidRPr="00BB0793">
              <w:rPr>
                <w:webHidden/>
              </w:rPr>
              <w:tab/>
            </w:r>
            <w:r w:rsidRPr="00BB0793">
              <w:rPr>
                <w:webHidden/>
              </w:rPr>
              <w:fldChar w:fldCharType="begin"/>
            </w:r>
            <w:r w:rsidRPr="00BB0793">
              <w:rPr>
                <w:webHidden/>
              </w:rPr>
              <w:instrText xml:space="preserve"> PAGEREF _Toc60142081 \h </w:instrText>
            </w:r>
            <w:r w:rsidRPr="00BB0793">
              <w:rPr>
                <w:webHidden/>
              </w:rPr>
            </w:r>
            <w:r w:rsidRPr="00BB0793">
              <w:rPr>
                <w:webHidden/>
              </w:rPr>
              <w:fldChar w:fldCharType="separate"/>
            </w:r>
            <w:r w:rsidR="009E2FB6">
              <w:rPr>
                <w:webHidden/>
              </w:rPr>
              <w:t>14</w:t>
            </w:r>
            <w:r w:rsidRPr="00BB0793">
              <w:rPr>
                <w:webHidden/>
              </w:rPr>
              <w:fldChar w:fldCharType="end"/>
            </w:r>
          </w:hyperlink>
        </w:p>
        <w:p w14:paraId="15A7C31F" w14:textId="1C71146E" w:rsidR="00316E58" w:rsidRPr="00BB0793" w:rsidRDefault="00316E58" w:rsidP="00316E58">
          <w:pPr>
            <w:pStyle w:val="Sadraj1"/>
            <w:jc w:val="both"/>
          </w:pPr>
          <w:r w:rsidRPr="00BB0793">
            <w:t xml:space="preserve">PRILOG: </w:t>
          </w:r>
          <w:r>
            <w:t xml:space="preserve">OBRAZLOŽENJE </w:t>
          </w:r>
          <w:hyperlink w:anchor="_Toc60142081" w:history="1">
            <w:r>
              <w:rPr>
                <w:rStyle w:val="Hiperveza"/>
              </w:rPr>
              <w:t>FINANCIJSKOG</w:t>
            </w:r>
            <w:r w:rsidRPr="00074C49">
              <w:rPr>
                <w:rStyle w:val="Hiperveza"/>
              </w:rPr>
              <w:t xml:space="preserve"> PLAN</w:t>
            </w:r>
            <w:r>
              <w:rPr>
                <w:rStyle w:val="Hiperveza"/>
              </w:rPr>
              <w:t>A</w:t>
            </w:r>
            <w:r w:rsidRPr="00074C49">
              <w:rPr>
                <w:webHidden/>
              </w:rPr>
              <w:tab/>
            </w:r>
            <w:r>
              <w:rPr>
                <w:webHidden/>
              </w:rPr>
              <w:t>1</w:t>
            </w:r>
          </w:hyperlink>
          <w:r>
            <w:t>4</w:t>
          </w:r>
        </w:p>
        <w:p w14:paraId="5FF52AA4" w14:textId="77777777" w:rsidR="00316E58" w:rsidRPr="00B53BA1" w:rsidRDefault="00316E58" w:rsidP="00316E58">
          <w:pPr>
            <w:jc w:val="both"/>
            <w:rPr>
              <w:noProof/>
            </w:rPr>
          </w:pPr>
        </w:p>
        <w:p w14:paraId="5B71C020" w14:textId="77777777" w:rsidR="00316E58" w:rsidRPr="00B53BA1" w:rsidRDefault="00316E58" w:rsidP="00316E58">
          <w:pPr>
            <w:jc w:val="both"/>
            <w:rPr>
              <w:noProof/>
            </w:rPr>
          </w:pPr>
        </w:p>
        <w:p w14:paraId="35E470B4" w14:textId="77777777" w:rsidR="00316E58" w:rsidRPr="001F68A8" w:rsidRDefault="00316E58" w:rsidP="00316E58">
          <w:pPr>
            <w:jc w:val="both"/>
            <w:rPr>
              <w:noProof/>
            </w:rPr>
          </w:pPr>
        </w:p>
        <w:p w14:paraId="17C48482" w14:textId="77777777" w:rsidR="00316E58" w:rsidRDefault="00316E58" w:rsidP="00316E58">
          <w:pPr>
            <w:jc w:val="both"/>
          </w:pPr>
          <w:r w:rsidRPr="00563155">
            <w:rPr>
              <w:b/>
              <w:bCs/>
              <w:i/>
              <w:sz w:val="24"/>
              <w:szCs w:val="24"/>
            </w:rPr>
            <w:fldChar w:fldCharType="end"/>
          </w:r>
        </w:p>
      </w:sdtContent>
    </w:sdt>
    <w:p w14:paraId="691C1DE8" w14:textId="77777777" w:rsidR="00316E58" w:rsidRPr="00E8036F" w:rsidRDefault="00316E58" w:rsidP="00316E58">
      <w:pPr>
        <w:pStyle w:val="Bezproreda"/>
        <w:spacing w:line="360" w:lineRule="auto"/>
        <w:jc w:val="both"/>
        <w:rPr>
          <w:rFonts w:eastAsiaTheme="majorEastAsia" w:cstheme="majorBidi"/>
          <w:b/>
          <w:bCs/>
          <w:color w:val="2F5496" w:themeColor="accent1" w:themeShade="BF"/>
        </w:rPr>
      </w:pPr>
      <w:r w:rsidRPr="00E8036F">
        <w:br w:type="page"/>
      </w:r>
    </w:p>
    <w:p w14:paraId="76B42D56" w14:textId="77777777" w:rsidR="00316E58" w:rsidRPr="00604A0F" w:rsidRDefault="00316E58" w:rsidP="00316E58">
      <w:pPr>
        <w:pStyle w:val="Naglaencitat"/>
        <w:jc w:val="both"/>
        <w:rPr>
          <w:color w:val="1F3864" w:themeColor="accent1" w:themeShade="80"/>
          <w:sz w:val="28"/>
          <w:szCs w:val="28"/>
        </w:rPr>
      </w:pPr>
      <w:bookmarkStart w:id="0" w:name="_Toc60142075"/>
      <w:r w:rsidRPr="00604A0F">
        <w:rPr>
          <w:rStyle w:val="Naglaeno"/>
          <w:color w:val="1F3864" w:themeColor="accent1" w:themeShade="80"/>
          <w:sz w:val="28"/>
          <w:szCs w:val="28"/>
        </w:rPr>
        <w:lastRenderedPageBreak/>
        <w:t>UVOD</w:t>
      </w:r>
      <w:bookmarkEnd w:id="0"/>
    </w:p>
    <w:p w14:paraId="793C3732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Naziv: Knjižnica Jurja </w:t>
      </w:r>
      <w:proofErr w:type="spellStart"/>
      <w:r w:rsidRPr="004D25DF">
        <w:rPr>
          <w:sz w:val="24"/>
          <w:szCs w:val="24"/>
        </w:rPr>
        <w:t>Barakovića</w:t>
      </w:r>
      <w:proofErr w:type="spellEnd"/>
      <w:r w:rsidRPr="004D25DF">
        <w:rPr>
          <w:sz w:val="24"/>
          <w:szCs w:val="24"/>
        </w:rPr>
        <w:t xml:space="preserve"> Ražanac </w:t>
      </w:r>
    </w:p>
    <w:p w14:paraId="161E7C37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Adresa: </w:t>
      </w:r>
      <w:r>
        <w:rPr>
          <w:sz w:val="24"/>
          <w:szCs w:val="24"/>
        </w:rPr>
        <w:t>Ražanac XI/2,</w:t>
      </w:r>
      <w:r w:rsidRPr="004D25DF">
        <w:rPr>
          <w:sz w:val="24"/>
          <w:szCs w:val="24"/>
        </w:rPr>
        <w:t xml:space="preserve"> 23 248 Ražanac</w:t>
      </w:r>
    </w:p>
    <w:p w14:paraId="2A9017FC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Telefon: 023 651 457 </w:t>
      </w:r>
    </w:p>
    <w:p w14:paraId="74F4D564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E-mail: </w:t>
      </w:r>
      <w:hyperlink r:id="rId7" w:history="1">
        <w:r w:rsidRPr="004D25DF">
          <w:rPr>
            <w:rStyle w:val="Hiperveza"/>
            <w:rFonts w:cs="Times New Roman"/>
            <w:sz w:val="24"/>
            <w:szCs w:val="24"/>
          </w:rPr>
          <w:t>knjiznica.razanac@zd.t-com.hr</w:t>
        </w:r>
      </w:hyperlink>
    </w:p>
    <w:p w14:paraId="6FAB5C07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Web stranica: </w:t>
      </w:r>
      <w:hyperlink r:id="rId8" w:history="1">
        <w:r w:rsidRPr="004D25DF">
          <w:rPr>
            <w:rStyle w:val="Hiperveza"/>
            <w:rFonts w:cs="Times New Roman"/>
            <w:sz w:val="24"/>
            <w:szCs w:val="24"/>
          </w:rPr>
          <w:t>www.knjiznica-jb-razanac.hr</w:t>
        </w:r>
      </w:hyperlink>
    </w:p>
    <w:p w14:paraId="1BF67EBE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OIB: 04227603811 </w:t>
      </w:r>
    </w:p>
    <w:p w14:paraId="5A68FEC9" w14:textId="7D2664CA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IBAN</w:t>
      </w:r>
      <w:r w:rsidRPr="004D25DF">
        <w:rPr>
          <w:sz w:val="24"/>
          <w:szCs w:val="24"/>
        </w:rPr>
        <w:t xml:space="preserve">: </w:t>
      </w:r>
      <w:r w:rsidR="00C41E3F" w:rsidRPr="00C41E3F">
        <w:rPr>
          <w:sz w:val="24"/>
          <w:szCs w:val="24"/>
        </w:rPr>
        <w:t>HR9324070001837100003</w:t>
      </w:r>
      <w:r>
        <w:rPr>
          <w:sz w:val="24"/>
          <w:szCs w:val="24"/>
        </w:rPr>
        <w:t xml:space="preserve">, </w:t>
      </w:r>
      <w:r w:rsidR="00C41E3F">
        <w:rPr>
          <w:sz w:val="24"/>
          <w:szCs w:val="24"/>
        </w:rPr>
        <w:t>OTP</w:t>
      </w:r>
      <w:r w:rsidRPr="004D25DF">
        <w:rPr>
          <w:sz w:val="24"/>
          <w:szCs w:val="24"/>
        </w:rPr>
        <w:t xml:space="preserve"> banka</w:t>
      </w:r>
    </w:p>
    <w:p w14:paraId="090354F7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Godina osnutka: 2007. </w:t>
      </w:r>
    </w:p>
    <w:p w14:paraId="5FDF4971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Ime i prezime ravnatelja:  Andrea Beljo </w:t>
      </w:r>
    </w:p>
    <w:p w14:paraId="1411595B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>Djelatnost: 9101 Djelatnosti knjižnica i arhiva</w:t>
      </w:r>
    </w:p>
    <w:p w14:paraId="789DC1B6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</w:p>
    <w:p w14:paraId="571D5229" w14:textId="77777777" w:rsidR="00316E58" w:rsidRPr="004D25DF" w:rsidRDefault="00316E58" w:rsidP="00316E58">
      <w:pPr>
        <w:pStyle w:val="Bezproreda"/>
        <w:spacing w:line="360" w:lineRule="auto"/>
        <w:jc w:val="both"/>
        <w:rPr>
          <w:rFonts w:cs="Arial"/>
          <w:b/>
          <w:sz w:val="24"/>
          <w:szCs w:val="24"/>
        </w:rPr>
      </w:pPr>
      <w:r w:rsidRPr="004D25DF">
        <w:rPr>
          <w:rFonts w:cs="Arial"/>
          <w:b/>
          <w:sz w:val="24"/>
          <w:szCs w:val="24"/>
        </w:rPr>
        <w:t xml:space="preserve">Vizija Knjižnice Jurja </w:t>
      </w:r>
      <w:proofErr w:type="spellStart"/>
      <w:r w:rsidRPr="004D25DF">
        <w:rPr>
          <w:rFonts w:cs="Arial"/>
          <w:b/>
          <w:sz w:val="24"/>
          <w:szCs w:val="24"/>
        </w:rPr>
        <w:t>Barakovića</w:t>
      </w:r>
      <w:proofErr w:type="spellEnd"/>
      <w:r w:rsidRPr="004D25DF">
        <w:rPr>
          <w:rFonts w:cs="Arial"/>
          <w:b/>
          <w:sz w:val="24"/>
          <w:szCs w:val="24"/>
        </w:rPr>
        <w:t xml:space="preserve"> Ražanac</w:t>
      </w:r>
    </w:p>
    <w:p w14:paraId="1AE5D03B" w14:textId="77777777" w:rsidR="00316E58" w:rsidRPr="004D25DF" w:rsidRDefault="00316E58" w:rsidP="00316E58">
      <w:pPr>
        <w:pStyle w:val="Bezproreda"/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4D25DF">
        <w:rPr>
          <w:rFonts w:cs="Arial"/>
          <w:sz w:val="24"/>
          <w:szCs w:val="24"/>
        </w:rPr>
        <w:t>Poticanjem čitalačkih navika postati prepoznato kulturno, obr</w:t>
      </w:r>
      <w:r>
        <w:rPr>
          <w:rFonts w:cs="Arial"/>
          <w:sz w:val="24"/>
          <w:szCs w:val="24"/>
        </w:rPr>
        <w:t>azovno i informacijsko središte</w:t>
      </w:r>
      <w:r w:rsidRPr="004D25DF">
        <w:rPr>
          <w:rFonts w:cs="Arial"/>
          <w:sz w:val="24"/>
          <w:szCs w:val="24"/>
        </w:rPr>
        <w:t xml:space="preserve"> jednako dostupno cijeloj zajednici.</w:t>
      </w:r>
    </w:p>
    <w:p w14:paraId="7D721908" w14:textId="77777777" w:rsidR="00316E58" w:rsidRPr="004D25DF" w:rsidRDefault="00316E58" w:rsidP="00316E58">
      <w:pPr>
        <w:pStyle w:val="Bezproreda"/>
        <w:spacing w:line="360" w:lineRule="auto"/>
        <w:jc w:val="both"/>
        <w:rPr>
          <w:rFonts w:cs="Arial"/>
          <w:sz w:val="24"/>
          <w:szCs w:val="24"/>
        </w:rPr>
      </w:pPr>
    </w:p>
    <w:p w14:paraId="1D37518D" w14:textId="77777777" w:rsidR="00316E58" w:rsidRPr="004D25DF" w:rsidRDefault="00316E58" w:rsidP="00316E58">
      <w:pPr>
        <w:pStyle w:val="Bezproreda"/>
        <w:spacing w:line="360" w:lineRule="auto"/>
        <w:jc w:val="both"/>
        <w:rPr>
          <w:rFonts w:cs="Arial"/>
          <w:b/>
          <w:sz w:val="24"/>
          <w:szCs w:val="24"/>
        </w:rPr>
      </w:pPr>
      <w:r w:rsidRPr="004D25DF">
        <w:rPr>
          <w:rFonts w:cs="Arial"/>
          <w:b/>
          <w:sz w:val="24"/>
          <w:szCs w:val="24"/>
        </w:rPr>
        <w:t xml:space="preserve">Misija Knjižnice Jurja </w:t>
      </w:r>
      <w:proofErr w:type="spellStart"/>
      <w:r w:rsidRPr="004D25DF">
        <w:rPr>
          <w:rFonts w:cs="Arial"/>
          <w:b/>
          <w:sz w:val="24"/>
          <w:szCs w:val="24"/>
        </w:rPr>
        <w:t>Barakovića</w:t>
      </w:r>
      <w:proofErr w:type="spellEnd"/>
      <w:r w:rsidRPr="004D25DF">
        <w:rPr>
          <w:rFonts w:cs="Arial"/>
          <w:b/>
          <w:sz w:val="24"/>
          <w:szCs w:val="24"/>
        </w:rPr>
        <w:t xml:space="preserve"> Ražanac</w:t>
      </w:r>
    </w:p>
    <w:p w14:paraId="6E405B9F" w14:textId="77777777" w:rsidR="00316E58" w:rsidRPr="004D25DF" w:rsidRDefault="00316E58" w:rsidP="00316E58">
      <w:pPr>
        <w:pStyle w:val="Bezproreda"/>
        <w:spacing w:line="360" w:lineRule="auto"/>
        <w:ind w:firstLine="708"/>
        <w:jc w:val="both"/>
        <w:rPr>
          <w:rFonts w:cs="Arial"/>
          <w:b/>
          <w:sz w:val="24"/>
          <w:szCs w:val="24"/>
        </w:rPr>
      </w:pPr>
      <w:r w:rsidRPr="004D25DF">
        <w:rPr>
          <w:rFonts w:cs="Arial"/>
          <w:sz w:val="24"/>
          <w:szCs w:val="24"/>
        </w:rPr>
        <w:t xml:space="preserve">Knjižnica Jurja </w:t>
      </w:r>
      <w:proofErr w:type="spellStart"/>
      <w:r w:rsidRPr="004D25DF">
        <w:rPr>
          <w:rFonts w:cs="Arial"/>
          <w:sz w:val="24"/>
          <w:szCs w:val="24"/>
        </w:rPr>
        <w:t>Barakovića</w:t>
      </w:r>
      <w:proofErr w:type="spellEnd"/>
      <w:r w:rsidRPr="004D25DF">
        <w:rPr>
          <w:rFonts w:cs="Arial"/>
          <w:sz w:val="24"/>
          <w:szCs w:val="24"/>
        </w:rPr>
        <w:t xml:space="preserve"> Ražanac je kulturno, obrazovno i informacijsko središte Općine koje doprinosi jačanju i stvaranju čitalačkih navika od najranije dobi, poticanju razvoja mašte i kreativnosti, osobnog formalnog i neformalnog obrazovanja, te svojim postojećim i potencijalnim korisnicima osigurava pristup informacijama, kulturnim i zabavnim sadržajima, doprinoseći podizanju kvalitete kulturnog života na području koje svojim djelovanjem pokriva. </w:t>
      </w:r>
    </w:p>
    <w:p w14:paraId="3607D4F4" w14:textId="77777777" w:rsidR="00316E58" w:rsidRPr="004D25DF" w:rsidRDefault="00316E58" w:rsidP="00316E58">
      <w:pPr>
        <w:pStyle w:val="Bezproreda"/>
        <w:spacing w:line="360" w:lineRule="auto"/>
        <w:ind w:firstLine="708"/>
        <w:jc w:val="both"/>
        <w:rPr>
          <w:rFonts w:eastAsia="Tahoma" w:cs="Tahoma"/>
          <w:sz w:val="24"/>
          <w:szCs w:val="24"/>
        </w:rPr>
      </w:pPr>
      <w:r w:rsidRPr="004D25DF">
        <w:rPr>
          <w:rFonts w:cs="Arial"/>
          <w:sz w:val="24"/>
          <w:szCs w:val="24"/>
        </w:rPr>
        <w:t xml:space="preserve">Vodeći se </w:t>
      </w:r>
      <w:r w:rsidRPr="004D25DF">
        <w:rPr>
          <w:rFonts w:eastAsia="Tahoma" w:cs="Tahoma"/>
          <w:sz w:val="24"/>
          <w:szCs w:val="24"/>
        </w:rPr>
        <w:t xml:space="preserve">načelima iz Ustava Republike Hrvatske, </w:t>
      </w:r>
      <w:proofErr w:type="spellStart"/>
      <w:r w:rsidRPr="004D25DF">
        <w:rPr>
          <w:rFonts w:eastAsia="Tahoma" w:cs="Tahoma"/>
          <w:sz w:val="24"/>
          <w:szCs w:val="24"/>
        </w:rPr>
        <w:t>Kopenhaške</w:t>
      </w:r>
      <w:proofErr w:type="spellEnd"/>
      <w:r w:rsidRPr="004D25DF">
        <w:rPr>
          <w:rFonts w:eastAsia="Tahoma" w:cs="Tahoma"/>
          <w:sz w:val="24"/>
          <w:szCs w:val="24"/>
        </w:rPr>
        <w:t xml:space="preserve"> deklaracije o ulozi narodnih knjižnica u Europskoj uniji, dokumenata UNESCO-a i IFLA-e</w:t>
      </w:r>
      <w:r>
        <w:rPr>
          <w:rFonts w:eastAsia="Tahoma" w:cs="Tahoma"/>
          <w:sz w:val="24"/>
          <w:szCs w:val="24"/>
        </w:rPr>
        <w:t>,</w:t>
      </w:r>
      <w:r w:rsidRPr="004D25DF">
        <w:rPr>
          <w:rFonts w:eastAsia="Tahoma" w:cs="Tahoma"/>
          <w:sz w:val="24"/>
          <w:szCs w:val="24"/>
        </w:rPr>
        <w:t xml:space="preserve"> </w:t>
      </w:r>
      <w:r>
        <w:rPr>
          <w:rFonts w:eastAsia="Tahoma" w:cs="Tahoma"/>
          <w:sz w:val="24"/>
          <w:szCs w:val="24"/>
        </w:rPr>
        <w:t xml:space="preserve">Knjižnica pruža </w:t>
      </w:r>
      <w:r w:rsidRPr="004D25DF">
        <w:rPr>
          <w:rFonts w:eastAsia="Tahoma" w:cs="Tahoma"/>
          <w:sz w:val="24"/>
          <w:szCs w:val="24"/>
        </w:rPr>
        <w:t>k</w:t>
      </w:r>
      <w:r>
        <w:rPr>
          <w:rFonts w:eastAsia="Tahoma" w:cs="Tahoma"/>
          <w:sz w:val="24"/>
          <w:szCs w:val="24"/>
        </w:rPr>
        <w:t>njižnične usluge cijeloj</w:t>
      </w:r>
      <w:r w:rsidRPr="004D25DF">
        <w:rPr>
          <w:rFonts w:eastAsia="Tahoma" w:cs="Tahoma"/>
          <w:sz w:val="24"/>
          <w:szCs w:val="24"/>
        </w:rPr>
        <w:t xml:space="preserve"> zajednici bez obzira na njihovu dob, rasnu ili nacionalnu pripadnost, vjersko ili političko opredjeljenje. </w:t>
      </w:r>
    </w:p>
    <w:p w14:paraId="306FC241" w14:textId="30FEF3CD" w:rsidR="00316E58" w:rsidRPr="004D25DF" w:rsidRDefault="00316E58" w:rsidP="007F2835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Knjižnica Jurja </w:t>
      </w:r>
      <w:proofErr w:type="spellStart"/>
      <w:r w:rsidRPr="004D25DF">
        <w:rPr>
          <w:sz w:val="24"/>
          <w:szCs w:val="24"/>
        </w:rPr>
        <w:t>Barakovića</w:t>
      </w:r>
      <w:proofErr w:type="spellEnd"/>
      <w:r w:rsidRPr="004D25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Ražanac </w:t>
      </w:r>
      <w:r w:rsidRPr="004D25DF">
        <w:rPr>
          <w:sz w:val="24"/>
          <w:szCs w:val="24"/>
        </w:rPr>
        <w:t>svojim djelovanjem pokriva područje Općine Ražanac. Knjižnica pripada VII</w:t>
      </w:r>
      <w:r>
        <w:rPr>
          <w:sz w:val="24"/>
          <w:szCs w:val="24"/>
        </w:rPr>
        <w:t>I</w:t>
      </w:r>
      <w:r w:rsidRPr="004D25DF">
        <w:rPr>
          <w:sz w:val="24"/>
          <w:szCs w:val="24"/>
        </w:rPr>
        <w:t xml:space="preserve">. tipu narodnih knjižnica prema članku </w:t>
      </w:r>
      <w:r>
        <w:rPr>
          <w:sz w:val="24"/>
          <w:szCs w:val="24"/>
        </w:rPr>
        <w:t>6</w:t>
      </w:r>
      <w:r w:rsidRPr="004D25DF">
        <w:rPr>
          <w:sz w:val="24"/>
          <w:szCs w:val="24"/>
        </w:rPr>
        <w:t xml:space="preserve">. Standarda za narodne knjižnice u RH (NN </w:t>
      </w:r>
      <w:r>
        <w:rPr>
          <w:sz w:val="24"/>
          <w:szCs w:val="24"/>
        </w:rPr>
        <w:t>103</w:t>
      </w:r>
      <w:r w:rsidRPr="004D25DF">
        <w:rPr>
          <w:sz w:val="24"/>
          <w:szCs w:val="24"/>
        </w:rPr>
        <w:t>/</w:t>
      </w:r>
      <w:r>
        <w:rPr>
          <w:sz w:val="24"/>
          <w:szCs w:val="24"/>
        </w:rPr>
        <w:t>21</w:t>
      </w:r>
      <w:r w:rsidRPr="004D25DF">
        <w:rPr>
          <w:sz w:val="24"/>
          <w:szCs w:val="24"/>
        </w:rPr>
        <w:t>).</w:t>
      </w:r>
    </w:p>
    <w:p w14:paraId="4A7C0C82" w14:textId="77777777" w:rsidR="00316E58" w:rsidRPr="00604A0F" w:rsidRDefault="00316E58" w:rsidP="00316E58">
      <w:pPr>
        <w:pStyle w:val="Naglaencitat"/>
        <w:jc w:val="both"/>
        <w:rPr>
          <w:b w:val="0"/>
          <w:iCs w:val="0"/>
          <w:color w:val="1F3864" w:themeColor="accent1" w:themeShade="80"/>
          <w:sz w:val="28"/>
          <w:szCs w:val="28"/>
        </w:rPr>
      </w:pPr>
      <w:bookmarkStart w:id="1" w:name="_Toc60142076"/>
      <w:r w:rsidRPr="00604A0F">
        <w:rPr>
          <w:rStyle w:val="Istaknuto"/>
          <w:b w:val="0"/>
          <w:color w:val="1F3864" w:themeColor="accent1" w:themeShade="80"/>
          <w:sz w:val="28"/>
          <w:szCs w:val="28"/>
        </w:rPr>
        <w:lastRenderedPageBreak/>
        <w:t>PROSTOR, NABAVA OPREME I KNJIŽNE GRAĐE</w:t>
      </w:r>
      <w:bookmarkEnd w:id="1"/>
      <w:r w:rsidRPr="00604A0F">
        <w:rPr>
          <w:rStyle w:val="Istaknuto"/>
          <w:b w:val="0"/>
          <w:color w:val="1F3864" w:themeColor="accent1" w:themeShade="80"/>
          <w:sz w:val="28"/>
          <w:szCs w:val="28"/>
        </w:rPr>
        <w:t xml:space="preserve"> </w:t>
      </w:r>
    </w:p>
    <w:p w14:paraId="13F8A95A" w14:textId="11968B8C" w:rsidR="00316E58" w:rsidRPr="00063648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B5772E">
        <w:rPr>
          <w:sz w:val="24"/>
          <w:szCs w:val="24"/>
        </w:rPr>
        <w:t xml:space="preserve">Knjižnica se nalazi u prostoru od 250 m2 zatvorenog prostora. Prostor Knjižnice čine Informacijsko - posudbeni odjel, </w:t>
      </w:r>
      <w:r w:rsidR="008C45A8" w:rsidRPr="00B5772E">
        <w:rPr>
          <w:sz w:val="24"/>
          <w:szCs w:val="24"/>
        </w:rPr>
        <w:t>Knjižničarska zbirka</w:t>
      </w:r>
      <w:r w:rsidR="008C45A8">
        <w:rPr>
          <w:sz w:val="24"/>
          <w:szCs w:val="24"/>
        </w:rPr>
        <w:t xml:space="preserve">, </w:t>
      </w:r>
      <w:r w:rsidRPr="00B5772E">
        <w:rPr>
          <w:sz w:val="24"/>
          <w:szCs w:val="24"/>
        </w:rPr>
        <w:t>Odjel za odrasle</w:t>
      </w:r>
      <w:r w:rsidR="008C45A8">
        <w:rPr>
          <w:sz w:val="24"/>
          <w:szCs w:val="24"/>
        </w:rPr>
        <w:t xml:space="preserve"> unutar kojeg su smješteni </w:t>
      </w:r>
      <w:r w:rsidR="008C45A8" w:rsidRPr="00B5772E">
        <w:rPr>
          <w:sz w:val="24"/>
          <w:szCs w:val="24"/>
        </w:rPr>
        <w:t>Zavičajna zbirka, Europski k</w:t>
      </w:r>
      <w:r w:rsidR="008C45A8">
        <w:rPr>
          <w:sz w:val="24"/>
          <w:szCs w:val="24"/>
        </w:rPr>
        <w:t>utak (građa na stranim jezicima,</w:t>
      </w:r>
      <w:r w:rsidR="008C45A8" w:rsidRPr="00B5772E">
        <w:rPr>
          <w:sz w:val="24"/>
          <w:szCs w:val="24"/>
        </w:rPr>
        <w:t xml:space="preserve"> engleski i njemački jezik), Studijska </w:t>
      </w:r>
      <w:r w:rsidR="003920FD">
        <w:rPr>
          <w:sz w:val="24"/>
          <w:szCs w:val="24"/>
        </w:rPr>
        <w:t xml:space="preserve">zbirka i </w:t>
      </w:r>
      <w:r w:rsidR="008C45A8" w:rsidRPr="00B5772E">
        <w:rPr>
          <w:sz w:val="24"/>
          <w:szCs w:val="24"/>
        </w:rPr>
        <w:t>čitaonica, Priručna zbirka</w:t>
      </w:r>
      <w:r w:rsidR="008C45A8">
        <w:rPr>
          <w:sz w:val="24"/>
          <w:szCs w:val="24"/>
        </w:rPr>
        <w:t xml:space="preserve"> za odrasle</w:t>
      </w:r>
      <w:r w:rsidR="003920FD">
        <w:rPr>
          <w:sz w:val="24"/>
          <w:szCs w:val="24"/>
        </w:rPr>
        <w:t xml:space="preserve"> i djecu</w:t>
      </w:r>
      <w:r w:rsidR="008C45A8">
        <w:rPr>
          <w:sz w:val="24"/>
          <w:szCs w:val="24"/>
        </w:rPr>
        <w:t xml:space="preserve">, </w:t>
      </w:r>
      <w:proofErr w:type="spellStart"/>
      <w:r w:rsidR="008C45A8" w:rsidRPr="00B5772E">
        <w:rPr>
          <w:sz w:val="24"/>
          <w:szCs w:val="24"/>
        </w:rPr>
        <w:t>Medijateka</w:t>
      </w:r>
      <w:proofErr w:type="spellEnd"/>
      <w:r w:rsidR="008C45A8" w:rsidRPr="00B5772E">
        <w:rPr>
          <w:sz w:val="24"/>
          <w:szCs w:val="24"/>
        </w:rPr>
        <w:t xml:space="preserve"> i strip</w:t>
      </w:r>
      <w:r w:rsidR="008C45A8">
        <w:rPr>
          <w:sz w:val="24"/>
          <w:szCs w:val="24"/>
        </w:rPr>
        <w:t xml:space="preserve"> za odrasle,</w:t>
      </w:r>
      <w:r w:rsidRPr="00B5772E">
        <w:rPr>
          <w:sz w:val="24"/>
          <w:szCs w:val="24"/>
        </w:rPr>
        <w:t xml:space="preserve"> </w:t>
      </w:r>
      <w:r w:rsidR="008C45A8">
        <w:rPr>
          <w:sz w:val="24"/>
          <w:szCs w:val="24"/>
        </w:rPr>
        <w:t xml:space="preserve">te </w:t>
      </w:r>
      <w:r w:rsidRPr="00B5772E">
        <w:rPr>
          <w:sz w:val="24"/>
          <w:szCs w:val="24"/>
        </w:rPr>
        <w:t>Odjel za djecu i mlade</w:t>
      </w:r>
      <w:r w:rsidR="008C45A8" w:rsidRPr="008C45A8">
        <w:rPr>
          <w:sz w:val="24"/>
          <w:szCs w:val="24"/>
        </w:rPr>
        <w:t xml:space="preserve"> </w:t>
      </w:r>
      <w:r w:rsidR="008C45A8">
        <w:rPr>
          <w:sz w:val="24"/>
          <w:szCs w:val="24"/>
        </w:rPr>
        <w:t>unutar kojeg su smješteni</w:t>
      </w:r>
      <w:r w:rsidRPr="00B5772E">
        <w:rPr>
          <w:sz w:val="24"/>
          <w:szCs w:val="24"/>
        </w:rPr>
        <w:t xml:space="preserve"> Igraonica, </w:t>
      </w:r>
      <w:r w:rsidR="003920FD">
        <w:rPr>
          <w:sz w:val="24"/>
          <w:szCs w:val="24"/>
        </w:rPr>
        <w:t>Studijska</w:t>
      </w:r>
      <w:r w:rsidRPr="00B5772E">
        <w:rPr>
          <w:sz w:val="24"/>
          <w:szCs w:val="24"/>
        </w:rPr>
        <w:t xml:space="preserve"> zbirka</w:t>
      </w:r>
      <w:r w:rsidR="008C45A8">
        <w:rPr>
          <w:sz w:val="24"/>
          <w:szCs w:val="24"/>
        </w:rPr>
        <w:t xml:space="preserve"> za djecu i mlade</w:t>
      </w:r>
      <w:r w:rsidRPr="00B5772E">
        <w:rPr>
          <w:sz w:val="24"/>
          <w:szCs w:val="24"/>
        </w:rPr>
        <w:t xml:space="preserve"> te </w:t>
      </w:r>
      <w:proofErr w:type="spellStart"/>
      <w:r w:rsidRPr="00B5772E">
        <w:rPr>
          <w:sz w:val="24"/>
          <w:szCs w:val="24"/>
        </w:rPr>
        <w:t>Medijateka</w:t>
      </w:r>
      <w:proofErr w:type="spellEnd"/>
      <w:r w:rsidRPr="00B5772E">
        <w:rPr>
          <w:sz w:val="24"/>
          <w:szCs w:val="24"/>
        </w:rPr>
        <w:t xml:space="preserve"> i strip</w:t>
      </w:r>
      <w:r w:rsidR="008C45A8">
        <w:rPr>
          <w:sz w:val="24"/>
          <w:szCs w:val="24"/>
        </w:rPr>
        <w:t xml:space="preserve"> </w:t>
      </w:r>
      <w:r w:rsidR="008C45A8" w:rsidRPr="00B5772E">
        <w:rPr>
          <w:sz w:val="24"/>
          <w:szCs w:val="24"/>
        </w:rPr>
        <w:t>za djecu i mlade</w:t>
      </w:r>
      <w:r w:rsidRPr="00B5772E">
        <w:rPr>
          <w:sz w:val="24"/>
          <w:szCs w:val="24"/>
        </w:rPr>
        <w:t xml:space="preserve">. </w:t>
      </w:r>
    </w:p>
    <w:p w14:paraId="4585982B" w14:textId="77777777" w:rsidR="00316E58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B5772E">
        <w:rPr>
          <w:sz w:val="24"/>
          <w:szCs w:val="24"/>
        </w:rPr>
        <w:t>Prostor Knjižnice zahtijeva kontinuirano održavanje, obnovu i sanaciju</w:t>
      </w:r>
      <w:r>
        <w:rPr>
          <w:sz w:val="24"/>
          <w:szCs w:val="24"/>
        </w:rPr>
        <w:t>. Zbog dugotrajne izloženosti vodi i buri</w:t>
      </w:r>
      <w:r w:rsidRPr="00D76108">
        <w:rPr>
          <w:sz w:val="24"/>
          <w:szCs w:val="24"/>
        </w:rPr>
        <w:t xml:space="preserve"> te nestručno i</w:t>
      </w:r>
      <w:r>
        <w:rPr>
          <w:sz w:val="24"/>
          <w:szCs w:val="24"/>
        </w:rPr>
        <w:t>zvedenih</w:t>
      </w:r>
      <w:r w:rsidRPr="00D76108">
        <w:rPr>
          <w:sz w:val="24"/>
          <w:szCs w:val="24"/>
        </w:rPr>
        <w:t xml:space="preserve"> radov</w:t>
      </w:r>
      <w:r>
        <w:rPr>
          <w:sz w:val="24"/>
          <w:szCs w:val="24"/>
        </w:rPr>
        <w:t>a</w:t>
      </w:r>
      <w:r w:rsidRPr="00D76108">
        <w:rPr>
          <w:sz w:val="24"/>
          <w:szCs w:val="24"/>
        </w:rPr>
        <w:t xml:space="preserve"> prilikom obnove, </w:t>
      </w:r>
      <w:r>
        <w:rPr>
          <w:sz w:val="24"/>
          <w:szCs w:val="24"/>
        </w:rPr>
        <w:t xml:space="preserve">na zgradi su vidljive </w:t>
      </w:r>
      <w:r w:rsidRPr="000E1ED2">
        <w:rPr>
          <w:sz w:val="24"/>
          <w:szCs w:val="24"/>
        </w:rPr>
        <w:t>posljedic</w:t>
      </w:r>
      <w:r>
        <w:rPr>
          <w:sz w:val="24"/>
          <w:szCs w:val="24"/>
        </w:rPr>
        <w:t>e</w:t>
      </w:r>
      <w:r w:rsidRPr="000E1ED2">
        <w:rPr>
          <w:sz w:val="24"/>
          <w:szCs w:val="24"/>
        </w:rPr>
        <w:t xml:space="preserve"> propadanja</w:t>
      </w:r>
      <w:r>
        <w:rPr>
          <w:sz w:val="24"/>
          <w:szCs w:val="24"/>
        </w:rPr>
        <w:t xml:space="preserve"> i</w:t>
      </w:r>
      <w:r w:rsidRPr="000E1ED2">
        <w:rPr>
          <w:sz w:val="24"/>
          <w:szCs w:val="24"/>
        </w:rPr>
        <w:t xml:space="preserve"> oštećenja na fasadi</w:t>
      </w:r>
      <w:r>
        <w:rPr>
          <w:sz w:val="24"/>
          <w:szCs w:val="24"/>
        </w:rPr>
        <w:t>. Zbog</w:t>
      </w:r>
      <w:r w:rsidRPr="00D76108">
        <w:rPr>
          <w:sz w:val="24"/>
          <w:szCs w:val="24"/>
        </w:rPr>
        <w:t xml:space="preserve"> kondenzacije na unutarnjoj grijanoj strani prostora, </w:t>
      </w:r>
      <w:r>
        <w:rPr>
          <w:sz w:val="24"/>
          <w:szCs w:val="24"/>
        </w:rPr>
        <w:t>zidovi su oštećeni, a stanje se pogoršava, stoga su potrebna ulaganja na zgradi Knjižnice, odnosno energetska obnova zgrade.</w:t>
      </w:r>
    </w:p>
    <w:p w14:paraId="312B857C" w14:textId="77777777" w:rsidR="00316E58" w:rsidRPr="00B5772E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</w:p>
    <w:p w14:paraId="6DACB40B" w14:textId="77777777" w:rsidR="00316E58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  <w:r w:rsidRPr="00B5772E">
        <w:rPr>
          <w:b/>
          <w:sz w:val="24"/>
          <w:szCs w:val="24"/>
        </w:rPr>
        <w:t>Nabava opreme</w:t>
      </w:r>
    </w:p>
    <w:p w14:paraId="15840D93" w14:textId="5AFC45E3" w:rsidR="00316E58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9C38D9">
        <w:rPr>
          <w:sz w:val="24"/>
          <w:szCs w:val="24"/>
        </w:rPr>
        <w:t xml:space="preserve">Od </w:t>
      </w:r>
      <w:r w:rsidR="008C45A8">
        <w:rPr>
          <w:sz w:val="24"/>
          <w:szCs w:val="24"/>
        </w:rPr>
        <w:t>4</w:t>
      </w:r>
      <w:r w:rsidRPr="009C38D9">
        <w:rPr>
          <w:sz w:val="24"/>
          <w:szCs w:val="24"/>
        </w:rPr>
        <w:t xml:space="preserve"> računala, s koliko Knjižnica trenutno raspolaže, </w:t>
      </w:r>
      <w:r>
        <w:rPr>
          <w:sz w:val="24"/>
          <w:szCs w:val="24"/>
        </w:rPr>
        <w:t>2</w:t>
      </w:r>
      <w:r w:rsidRPr="009C38D9">
        <w:rPr>
          <w:sz w:val="24"/>
          <w:szCs w:val="24"/>
        </w:rPr>
        <w:t xml:space="preserve"> računala su namijenjena korisnicima dok </w:t>
      </w:r>
      <w:r>
        <w:rPr>
          <w:sz w:val="24"/>
          <w:szCs w:val="24"/>
        </w:rPr>
        <w:t xml:space="preserve">je </w:t>
      </w:r>
      <w:r w:rsidR="008C45A8">
        <w:rPr>
          <w:sz w:val="24"/>
          <w:szCs w:val="24"/>
        </w:rPr>
        <w:t>2</w:t>
      </w:r>
      <w:r>
        <w:rPr>
          <w:sz w:val="24"/>
          <w:szCs w:val="24"/>
        </w:rPr>
        <w:t xml:space="preserve"> računal</w:t>
      </w:r>
      <w:r w:rsidR="008C45A8">
        <w:rPr>
          <w:sz w:val="24"/>
          <w:szCs w:val="24"/>
        </w:rPr>
        <w:t>a</w:t>
      </w:r>
      <w:r w:rsidRPr="009C38D9">
        <w:rPr>
          <w:sz w:val="24"/>
          <w:szCs w:val="24"/>
        </w:rPr>
        <w:t xml:space="preserve"> namijenjen</w:t>
      </w:r>
      <w:r w:rsidR="008C45A8">
        <w:rPr>
          <w:sz w:val="24"/>
          <w:szCs w:val="24"/>
        </w:rPr>
        <w:t>a</w:t>
      </w:r>
      <w:r w:rsidRPr="009C38D9">
        <w:rPr>
          <w:sz w:val="24"/>
          <w:szCs w:val="24"/>
        </w:rPr>
        <w:t xml:space="preserve"> knjižničnom osoblju za potrebe stručnog rada. </w:t>
      </w:r>
    </w:p>
    <w:p w14:paraId="110CB815" w14:textId="230240AF" w:rsidR="003920FD" w:rsidRDefault="0085480C" w:rsidP="003920FD">
      <w:pPr>
        <w:pStyle w:val="Bezproreda"/>
        <w:spacing w:line="360" w:lineRule="auto"/>
        <w:ind w:firstLine="708"/>
        <w:jc w:val="both"/>
        <w:rPr>
          <w:color w:val="EE0000"/>
          <w:sz w:val="24"/>
          <w:szCs w:val="24"/>
        </w:rPr>
      </w:pPr>
      <w:r w:rsidRPr="003920FD">
        <w:rPr>
          <w:color w:val="000000" w:themeColor="text1"/>
          <w:sz w:val="24"/>
          <w:szCs w:val="24"/>
        </w:rPr>
        <w:t>U 202</w:t>
      </w:r>
      <w:r w:rsidR="003920FD" w:rsidRPr="003920FD">
        <w:rPr>
          <w:color w:val="000000" w:themeColor="text1"/>
          <w:sz w:val="24"/>
          <w:szCs w:val="24"/>
        </w:rPr>
        <w:t>5</w:t>
      </w:r>
      <w:r w:rsidRPr="003920FD">
        <w:rPr>
          <w:color w:val="000000" w:themeColor="text1"/>
          <w:sz w:val="24"/>
          <w:szCs w:val="24"/>
        </w:rPr>
        <w:t xml:space="preserve">. godini Knjižnica </w:t>
      </w:r>
      <w:r w:rsidR="003920FD" w:rsidRPr="003920FD">
        <w:rPr>
          <w:color w:val="000000" w:themeColor="text1"/>
          <w:sz w:val="24"/>
          <w:szCs w:val="24"/>
        </w:rPr>
        <w:t xml:space="preserve">je nabavila nove knjižnične police, koje su </w:t>
      </w:r>
      <w:r w:rsidR="003920FD">
        <w:rPr>
          <w:sz w:val="24"/>
          <w:szCs w:val="24"/>
        </w:rPr>
        <w:t xml:space="preserve">prilagođene </w:t>
      </w:r>
      <w:r w:rsidR="003920FD" w:rsidRPr="00A239EE">
        <w:rPr>
          <w:sz w:val="24"/>
          <w:szCs w:val="24"/>
        </w:rPr>
        <w:t>trenutnom stanju fonda</w:t>
      </w:r>
      <w:r w:rsidR="00A239EE" w:rsidRPr="00A239EE">
        <w:rPr>
          <w:sz w:val="24"/>
          <w:szCs w:val="24"/>
        </w:rPr>
        <w:t>, a ujedno je</w:t>
      </w:r>
      <w:r w:rsidR="003920FD" w:rsidRPr="00A239EE">
        <w:rPr>
          <w:sz w:val="24"/>
          <w:szCs w:val="24"/>
        </w:rPr>
        <w:t xml:space="preserve"> i postignut</w:t>
      </w:r>
      <w:r w:rsidR="00A239EE" w:rsidRPr="00A239EE">
        <w:rPr>
          <w:sz w:val="24"/>
          <w:szCs w:val="24"/>
        </w:rPr>
        <w:t xml:space="preserve"> maksimalni kapacitet za siguran i pregledan smještaj knjižnične građe,</w:t>
      </w:r>
      <w:r w:rsidR="003920FD" w:rsidRPr="00A239EE">
        <w:rPr>
          <w:sz w:val="24"/>
          <w:szCs w:val="24"/>
        </w:rPr>
        <w:t xml:space="preserve"> što je omogućilo smještaja građe u otvorenom kako bi bila dostupna korisnicima. </w:t>
      </w:r>
    </w:p>
    <w:p w14:paraId="6AE63CC0" w14:textId="2FFEC171" w:rsidR="003920FD" w:rsidRDefault="003920FD" w:rsidP="00316E58">
      <w:pPr>
        <w:pStyle w:val="Bezproreda"/>
        <w:spacing w:line="360" w:lineRule="auto"/>
        <w:ind w:firstLine="708"/>
        <w:jc w:val="both"/>
        <w:rPr>
          <w:color w:val="EE0000"/>
          <w:sz w:val="24"/>
          <w:szCs w:val="24"/>
        </w:rPr>
      </w:pPr>
    </w:p>
    <w:p w14:paraId="4A2C5FB8" w14:textId="77777777" w:rsidR="00316E58" w:rsidRDefault="00316E58" w:rsidP="00A239EE">
      <w:pPr>
        <w:pStyle w:val="Bezproreda"/>
        <w:spacing w:line="360" w:lineRule="auto"/>
        <w:jc w:val="both"/>
        <w:rPr>
          <w:sz w:val="24"/>
          <w:szCs w:val="24"/>
        </w:rPr>
      </w:pPr>
    </w:p>
    <w:p w14:paraId="236102F1" w14:textId="77777777" w:rsidR="00316E58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PLAN </w:t>
      </w:r>
      <w:r>
        <w:rPr>
          <w:sz w:val="24"/>
          <w:szCs w:val="24"/>
        </w:rPr>
        <w:t>NABAVE</w:t>
      </w:r>
      <w:r w:rsidRPr="004D25DF">
        <w:rPr>
          <w:sz w:val="24"/>
          <w:szCs w:val="24"/>
        </w:rPr>
        <w:t xml:space="preserve"> </w:t>
      </w:r>
      <w:r>
        <w:rPr>
          <w:sz w:val="24"/>
          <w:szCs w:val="24"/>
        </w:rPr>
        <w:t>OPREME</w:t>
      </w:r>
      <w:r w:rsidRPr="004D25DF">
        <w:rPr>
          <w:sz w:val="24"/>
          <w:szCs w:val="24"/>
        </w:rPr>
        <w:t>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2127"/>
      </w:tblGrid>
      <w:tr w:rsidR="000871CF" w:rsidRPr="000871CF" w14:paraId="5FBF9B66" w14:textId="77777777" w:rsidTr="00D93A82">
        <w:tc>
          <w:tcPr>
            <w:tcW w:w="3369" w:type="dxa"/>
            <w:hideMark/>
          </w:tcPr>
          <w:p w14:paraId="5BBA9D02" w14:textId="4D1C36EC" w:rsidR="00316E58" w:rsidRPr="000871CF" w:rsidRDefault="00A239EE" w:rsidP="00D93A82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0871CF">
              <w:rPr>
                <w:rFonts w:cs="Times New Roman"/>
                <w:b/>
              </w:rPr>
              <w:t>O</w:t>
            </w:r>
            <w:r w:rsidR="00316E58" w:rsidRPr="000871CF">
              <w:rPr>
                <w:rFonts w:cs="Times New Roman"/>
                <w:b/>
              </w:rPr>
              <w:t>prema</w:t>
            </w:r>
          </w:p>
        </w:tc>
        <w:tc>
          <w:tcPr>
            <w:tcW w:w="1275" w:type="dxa"/>
            <w:hideMark/>
          </w:tcPr>
          <w:p w14:paraId="21263E2E" w14:textId="77777777" w:rsidR="00316E58" w:rsidRPr="000871CF" w:rsidRDefault="00316E58" w:rsidP="00D93A82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0871CF">
              <w:rPr>
                <w:rFonts w:cs="Times New Roman"/>
                <w:b/>
              </w:rPr>
              <w:t xml:space="preserve">Količina </w:t>
            </w:r>
          </w:p>
        </w:tc>
        <w:tc>
          <w:tcPr>
            <w:tcW w:w="2127" w:type="dxa"/>
            <w:hideMark/>
          </w:tcPr>
          <w:p w14:paraId="532C2621" w14:textId="77777777" w:rsidR="00316E58" w:rsidRPr="000871CF" w:rsidRDefault="00316E58" w:rsidP="00D93A82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0871CF">
              <w:rPr>
                <w:rFonts w:cs="Times New Roman"/>
                <w:b/>
              </w:rPr>
              <w:t>Iznos</w:t>
            </w:r>
          </w:p>
        </w:tc>
      </w:tr>
      <w:tr w:rsidR="000871CF" w:rsidRPr="000871CF" w14:paraId="7256DB99" w14:textId="77777777" w:rsidTr="00D93A82">
        <w:tc>
          <w:tcPr>
            <w:tcW w:w="3369" w:type="dxa"/>
            <w:hideMark/>
          </w:tcPr>
          <w:p w14:paraId="54B988F8" w14:textId="1120471A" w:rsidR="00316E58" w:rsidRPr="000871CF" w:rsidRDefault="00A239EE" w:rsidP="00D93A82">
            <w:pPr>
              <w:spacing w:line="360" w:lineRule="auto"/>
              <w:jc w:val="both"/>
              <w:rPr>
                <w:rFonts w:cs="Times New Roman"/>
              </w:rPr>
            </w:pPr>
            <w:r w:rsidRPr="000871CF">
              <w:rPr>
                <w:rFonts w:cs="Times New Roman"/>
              </w:rPr>
              <w:t>Knjižnične police</w:t>
            </w:r>
          </w:p>
        </w:tc>
        <w:tc>
          <w:tcPr>
            <w:tcW w:w="1275" w:type="dxa"/>
            <w:hideMark/>
          </w:tcPr>
          <w:p w14:paraId="6CC88807" w14:textId="2A44A545" w:rsidR="00316E58" w:rsidRPr="000871CF" w:rsidRDefault="000871CF" w:rsidP="00D93A82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127" w:type="dxa"/>
            <w:hideMark/>
          </w:tcPr>
          <w:p w14:paraId="641770FF" w14:textId="661D44B3" w:rsidR="00316E58" w:rsidRPr="000871CF" w:rsidRDefault="000871CF" w:rsidP="00D93A82">
            <w:pPr>
              <w:spacing w:line="360" w:lineRule="auto"/>
              <w:jc w:val="both"/>
              <w:rPr>
                <w:rFonts w:cs="Times New Roman"/>
              </w:rPr>
            </w:pPr>
            <w:r w:rsidRPr="000871CF">
              <w:rPr>
                <w:rFonts w:cs="Times New Roman"/>
              </w:rPr>
              <w:t>561</w:t>
            </w:r>
            <w:r w:rsidR="00316E58" w:rsidRPr="000871CF">
              <w:rPr>
                <w:rFonts w:cs="Times New Roman"/>
              </w:rPr>
              <w:t>,</w:t>
            </w:r>
            <w:r w:rsidRPr="000871CF">
              <w:rPr>
                <w:rFonts w:cs="Times New Roman"/>
              </w:rPr>
              <w:t>98</w:t>
            </w:r>
            <w:r w:rsidR="00316E58" w:rsidRPr="000871CF">
              <w:rPr>
                <w:rFonts w:cs="Times New Roman"/>
              </w:rPr>
              <w:t xml:space="preserve"> </w:t>
            </w:r>
            <w:r w:rsidR="00595741" w:rsidRPr="000871CF">
              <w:rPr>
                <w:rFonts w:cs="Times New Roman"/>
              </w:rPr>
              <w:t>€</w:t>
            </w:r>
          </w:p>
        </w:tc>
      </w:tr>
      <w:tr w:rsidR="000871CF" w:rsidRPr="000871CF" w14:paraId="5EB5B762" w14:textId="77777777" w:rsidTr="00D93A82">
        <w:tc>
          <w:tcPr>
            <w:tcW w:w="4644" w:type="dxa"/>
            <w:gridSpan w:val="2"/>
            <w:hideMark/>
          </w:tcPr>
          <w:p w14:paraId="09336B2E" w14:textId="77777777" w:rsidR="00316E58" w:rsidRPr="000871CF" w:rsidRDefault="00316E58" w:rsidP="00D93A82">
            <w:pPr>
              <w:spacing w:line="360" w:lineRule="auto"/>
              <w:jc w:val="both"/>
              <w:rPr>
                <w:rFonts w:cs="Times New Roman"/>
              </w:rPr>
            </w:pPr>
            <w:r w:rsidRPr="000871CF">
              <w:rPr>
                <w:rFonts w:cs="Times New Roman"/>
                <w:b/>
              </w:rPr>
              <w:t>UKUPNO</w:t>
            </w:r>
          </w:p>
        </w:tc>
        <w:tc>
          <w:tcPr>
            <w:tcW w:w="2127" w:type="dxa"/>
            <w:hideMark/>
          </w:tcPr>
          <w:p w14:paraId="14A37B16" w14:textId="10D94FEA" w:rsidR="00316E58" w:rsidRPr="000871CF" w:rsidRDefault="000871CF" w:rsidP="00D93A82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  <w:r w:rsidRPr="000871CF">
              <w:rPr>
                <w:rFonts w:cs="Times New Roman"/>
                <w:b/>
                <w:bCs/>
              </w:rPr>
              <w:t>561</w:t>
            </w:r>
            <w:r w:rsidR="00316E58" w:rsidRPr="000871CF">
              <w:rPr>
                <w:rFonts w:cs="Times New Roman"/>
                <w:b/>
                <w:bCs/>
              </w:rPr>
              <w:t>,</w:t>
            </w:r>
            <w:r w:rsidRPr="000871CF">
              <w:rPr>
                <w:rFonts w:cs="Times New Roman"/>
                <w:b/>
                <w:bCs/>
              </w:rPr>
              <w:t>98</w:t>
            </w:r>
            <w:r w:rsidR="00316E58" w:rsidRPr="000871CF">
              <w:rPr>
                <w:rFonts w:cs="Times New Roman"/>
                <w:b/>
                <w:bCs/>
              </w:rPr>
              <w:t xml:space="preserve"> </w:t>
            </w:r>
            <w:r w:rsidR="00595741" w:rsidRPr="000871CF">
              <w:rPr>
                <w:rFonts w:cs="Times New Roman"/>
                <w:b/>
                <w:bCs/>
              </w:rPr>
              <w:t>€</w:t>
            </w:r>
          </w:p>
        </w:tc>
      </w:tr>
    </w:tbl>
    <w:p w14:paraId="7C4913DF" w14:textId="77777777" w:rsidR="00316E58" w:rsidRPr="00F860E6" w:rsidRDefault="00316E58" w:rsidP="00316E58">
      <w:pPr>
        <w:spacing w:line="360" w:lineRule="auto"/>
        <w:jc w:val="both"/>
        <w:rPr>
          <w:sz w:val="24"/>
          <w:szCs w:val="24"/>
        </w:rPr>
      </w:pPr>
    </w:p>
    <w:p w14:paraId="1A8C5A16" w14:textId="77777777" w:rsidR="00316E58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</w:p>
    <w:p w14:paraId="6CBFEB2D" w14:textId="77777777" w:rsidR="007F2835" w:rsidRDefault="007F2835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</w:p>
    <w:p w14:paraId="1568AC13" w14:textId="77777777" w:rsidR="00316E58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</w:p>
    <w:p w14:paraId="6B9E2393" w14:textId="77777777" w:rsidR="00316E58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  <w:r w:rsidRPr="00B5772E">
        <w:rPr>
          <w:b/>
          <w:sz w:val="24"/>
          <w:szCs w:val="24"/>
        </w:rPr>
        <w:t>Nabava knjižnične građe</w:t>
      </w:r>
    </w:p>
    <w:p w14:paraId="2CC7B3F7" w14:textId="2AFC89F1" w:rsidR="00316E58" w:rsidRPr="00D22CCC" w:rsidRDefault="00316E58" w:rsidP="00316E58">
      <w:pPr>
        <w:pStyle w:val="Bezproreda"/>
        <w:spacing w:line="360" w:lineRule="auto"/>
        <w:ind w:firstLine="708"/>
        <w:jc w:val="both"/>
        <w:rPr>
          <w:color w:val="FF0000"/>
          <w:sz w:val="24"/>
          <w:szCs w:val="24"/>
        </w:rPr>
      </w:pPr>
      <w:r w:rsidRPr="001F22DB">
        <w:rPr>
          <w:rFonts w:eastAsia="Arial Unicode MS"/>
          <w:sz w:val="24"/>
          <w:szCs w:val="24"/>
        </w:rPr>
        <w:t>Tijekom 202</w:t>
      </w:r>
      <w:r w:rsidR="00C41E3F" w:rsidRPr="001F22DB">
        <w:rPr>
          <w:rFonts w:eastAsia="Arial Unicode MS"/>
          <w:sz w:val="24"/>
          <w:szCs w:val="24"/>
        </w:rPr>
        <w:t>5</w:t>
      </w:r>
      <w:r w:rsidRPr="001F22DB">
        <w:rPr>
          <w:rFonts w:eastAsia="Arial Unicode MS"/>
          <w:sz w:val="24"/>
          <w:szCs w:val="24"/>
        </w:rPr>
        <w:t>. godine nabavljeno je 6</w:t>
      </w:r>
      <w:r w:rsidR="001F22DB" w:rsidRPr="001F22DB">
        <w:rPr>
          <w:rFonts w:eastAsia="Arial Unicode MS"/>
          <w:sz w:val="24"/>
          <w:szCs w:val="24"/>
        </w:rPr>
        <w:t>68</w:t>
      </w:r>
      <w:r w:rsidRPr="001F22DB">
        <w:rPr>
          <w:rFonts w:eastAsia="Arial Unicode MS"/>
          <w:sz w:val="24"/>
          <w:szCs w:val="24"/>
        </w:rPr>
        <w:t xml:space="preserve"> jedinice knjižnične građe u ukupnoj vrijednosti od </w:t>
      </w:r>
      <w:r w:rsidR="001F22DB" w:rsidRPr="001F22DB">
        <w:rPr>
          <w:rFonts w:eastAsia="Arial Unicode MS"/>
          <w:sz w:val="24"/>
          <w:szCs w:val="24"/>
        </w:rPr>
        <w:t>10</w:t>
      </w:r>
      <w:r w:rsidRPr="001F22DB">
        <w:rPr>
          <w:rFonts w:eastAsia="Arial Unicode MS"/>
          <w:sz w:val="24"/>
          <w:szCs w:val="24"/>
        </w:rPr>
        <w:t>.</w:t>
      </w:r>
      <w:r w:rsidR="00D7563E">
        <w:rPr>
          <w:rFonts w:eastAsia="Arial Unicode MS"/>
          <w:sz w:val="24"/>
          <w:szCs w:val="24"/>
        </w:rPr>
        <w:t>678</w:t>
      </w:r>
      <w:r w:rsidR="0085480C" w:rsidRPr="001F22DB">
        <w:rPr>
          <w:rFonts w:eastAsia="Arial Unicode MS"/>
          <w:sz w:val="24"/>
          <w:szCs w:val="24"/>
        </w:rPr>
        <w:t>,</w:t>
      </w:r>
      <w:r w:rsidR="00D7563E">
        <w:rPr>
          <w:rFonts w:eastAsia="Arial Unicode MS"/>
          <w:sz w:val="24"/>
          <w:szCs w:val="24"/>
        </w:rPr>
        <w:t>12</w:t>
      </w:r>
      <w:r w:rsidR="0085480C" w:rsidRPr="001F22DB">
        <w:rPr>
          <w:rFonts w:eastAsia="Arial Unicode MS"/>
          <w:sz w:val="24"/>
          <w:szCs w:val="24"/>
        </w:rPr>
        <w:t xml:space="preserve"> eura</w:t>
      </w:r>
      <w:r w:rsidRPr="001F22DB">
        <w:rPr>
          <w:rFonts w:eastAsia="Arial Unicode MS"/>
          <w:sz w:val="24"/>
          <w:szCs w:val="24"/>
        </w:rPr>
        <w:t>.</w:t>
      </w:r>
      <w:r w:rsidRPr="001F22DB">
        <w:rPr>
          <w:sz w:val="24"/>
          <w:szCs w:val="24"/>
        </w:rPr>
        <w:t xml:space="preserve"> </w:t>
      </w:r>
      <w:r w:rsidRPr="0003457D">
        <w:rPr>
          <w:sz w:val="24"/>
          <w:szCs w:val="24"/>
        </w:rPr>
        <w:t xml:space="preserve">Prema strukturi knjižničnog </w:t>
      </w:r>
      <w:r w:rsidRPr="004D25DF">
        <w:rPr>
          <w:sz w:val="24"/>
          <w:szCs w:val="24"/>
        </w:rPr>
        <w:t xml:space="preserve">fonda, kupnja knjižne građe planirana je u skladu s kriterijima Standarda za narodne </w:t>
      </w:r>
      <w:r>
        <w:rPr>
          <w:sz w:val="24"/>
          <w:szCs w:val="24"/>
        </w:rPr>
        <w:t xml:space="preserve">knjižnice u Republici Hrvatskoj. </w:t>
      </w:r>
      <w:r w:rsidRPr="004D25DF">
        <w:rPr>
          <w:sz w:val="24"/>
          <w:szCs w:val="24"/>
        </w:rPr>
        <w:t>Osim kupnje novih naslova, prilikom nabave obnav</w:t>
      </w:r>
      <w:r>
        <w:rPr>
          <w:sz w:val="24"/>
          <w:szCs w:val="24"/>
        </w:rPr>
        <w:t>ljaju se dotrajali naslovi</w:t>
      </w:r>
      <w:r w:rsidRPr="004D25DF">
        <w:rPr>
          <w:sz w:val="24"/>
          <w:szCs w:val="24"/>
        </w:rPr>
        <w:t xml:space="preserve"> koji su i</w:t>
      </w:r>
      <w:r>
        <w:rPr>
          <w:sz w:val="24"/>
          <w:szCs w:val="24"/>
        </w:rPr>
        <w:t>zlučeni iz fonda. Osim kupnjom</w:t>
      </w:r>
      <w:r w:rsidRPr="004D25DF">
        <w:rPr>
          <w:sz w:val="24"/>
          <w:szCs w:val="24"/>
        </w:rPr>
        <w:t xml:space="preserve">, u Knjižnicu građa pristiže </w:t>
      </w:r>
      <w:r w:rsidRPr="004D25DF">
        <w:rPr>
          <w:rFonts w:eastAsia="Arial Unicode MS"/>
          <w:color w:val="000000"/>
          <w:sz w:val="24"/>
          <w:szCs w:val="24"/>
        </w:rPr>
        <w:t>darom i otkupom Ministarstva kulture RH.</w:t>
      </w:r>
    </w:p>
    <w:p w14:paraId="044FE46C" w14:textId="5567B666" w:rsidR="00316E58" w:rsidRPr="00E2728D" w:rsidRDefault="00316E58" w:rsidP="00316E58">
      <w:pPr>
        <w:pStyle w:val="Bezproreda"/>
        <w:spacing w:line="360" w:lineRule="auto"/>
        <w:ind w:firstLine="708"/>
        <w:jc w:val="both"/>
        <w:rPr>
          <w:color w:val="FF0000"/>
          <w:sz w:val="24"/>
          <w:szCs w:val="24"/>
        </w:rPr>
      </w:pPr>
      <w:r w:rsidRPr="001F22DB">
        <w:rPr>
          <w:sz w:val="24"/>
          <w:szCs w:val="24"/>
        </w:rPr>
        <w:t xml:space="preserve">U sljedećoj godini kupnjom se planira nabaviti </w:t>
      </w:r>
      <w:r w:rsidR="0085480C" w:rsidRPr="001F22DB">
        <w:rPr>
          <w:sz w:val="24"/>
          <w:szCs w:val="24"/>
        </w:rPr>
        <w:t>7</w:t>
      </w:r>
      <w:r w:rsidRPr="001F22DB">
        <w:rPr>
          <w:sz w:val="24"/>
          <w:szCs w:val="24"/>
        </w:rPr>
        <w:t xml:space="preserve">00 knjižničnih jedinica te </w:t>
      </w:r>
      <w:r w:rsidR="0085480C" w:rsidRPr="001F22DB">
        <w:rPr>
          <w:sz w:val="24"/>
          <w:szCs w:val="24"/>
        </w:rPr>
        <w:t xml:space="preserve">se </w:t>
      </w:r>
      <w:r w:rsidRPr="001F22DB">
        <w:rPr>
          <w:rFonts w:eastAsia="Arial Unicode MS"/>
          <w:sz w:val="24"/>
          <w:szCs w:val="24"/>
        </w:rPr>
        <w:t xml:space="preserve">planira nastavak pretplate na </w:t>
      </w:r>
      <w:r w:rsidR="001F22DB" w:rsidRPr="001F22DB">
        <w:rPr>
          <w:rFonts w:eastAsia="Arial Unicode MS"/>
          <w:sz w:val="24"/>
          <w:szCs w:val="24"/>
        </w:rPr>
        <w:t>6</w:t>
      </w:r>
      <w:r w:rsidRPr="001F22DB">
        <w:rPr>
          <w:rFonts w:eastAsia="Arial Unicode MS"/>
          <w:sz w:val="24"/>
          <w:szCs w:val="24"/>
        </w:rPr>
        <w:t xml:space="preserve"> naslova časopis</w:t>
      </w:r>
      <w:r w:rsidRPr="004D25DF">
        <w:rPr>
          <w:rFonts w:eastAsia="Arial Unicode MS"/>
          <w:sz w:val="24"/>
          <w:szCs w:val="24"/>
        </w:rPr>
        <w:t xml:space="preserve">. </w:t>
      </w:r>
      <w:r w:rsidRPr="004D25DF">
        <w:rPr>
          <w:sz w:val="24"/>
          <w:szCs w:val="24"/>
        </w:rPr>
        <w:t xml:space="preserve">Pretplata za pojedine naslove časopisa nije vezana uz </w:t>
      </w:r>
      <w:r w:rsidRPr="00F24B68">
        <w:rPr>
          <w:sz w:val="24"/>
          <w:szCs w:val="24"/>
        </w:rPr>
        <w:t>Plan i program rada za 202</w:t>
      </w:r>
      <w:r w:rsidR="00C41E3F">
        <w:rPr>
          <w:sz w:val="24"/>
          <w:szCs w:val="24"/>
        </w:rPr>
        <w:t>6</w:t>
      </w:r>
      <w:r w:rsidRPr="00F24B68">
        <w:rPr>
          <w:sz w:val="24"/>
          <w:szCs w:val="24"/>
        </w:rPr>
        <w:t>. godinu</w:t>
      </w:r>
      <w:r w:rsidRPr="004D25DF">
        <w:rPr>
          <w:sz w:val="24"/>
          <w:szCs w:val="24"/>
        </w:rPr>
        <w:t xml:space="preserve">, već obuhvaća pretplatu koja se </w:t>
      </w:r>
      <w:r>
        <w:rPr>
          <w:sz w:val="24"/>
          <w:szCs w:val="24"/>
        </w:rPr>
        <w:t>prenosi na drugu godinu.</w:t>
      </w:r>
    </w:p>
    <w:p w14:paraId="07FAC6F9" w14:textId="0A0A9937" w:rsidR="00316E58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4D25DF">
        <w:rPr>
          <w:sz w:val="24"/>
          <w:szCs w:val="24"/>
        </w:rPr>
        <w:t>Na temelju planiranih i realiziranih iznosa za nabavu u protekloj godini te stručne procjene i zahtjeva korisnika sastavljen je plan nabave knjižnične građe za 202</w:t>
      </w:r>
      <w:r w:rsidR="00C41E3F">
        <w:rPr>
          <w:sz w:val="24"/>
          <w:szCs w:val="24"/>
        </w:rPr>
        <w:t>6</w:t>
      </w:r>
      <w:r w:rsidRPr="004D25DF">
        <w:rPr>
          <w:sz w:val="24"/>
          <w:szCs w:val="24"/>
        </w:rPr>
        <w:t xml:space="preserve">. godinu. </w:t>
      </w:r>
    </w:p>
    <w:p w14:paraId="3AAFF9BA" w14:textId="77777777" w:rsidR="00316E58" w:rsidRPr="00BC7027" w:rsidRDefault="00316E58" w:rsidP="00316E58">
      <w:pPr>
        <w:pStyle w:val="Bezproreda"/>
        <w:spacing w:line="360" w:lineRule="auto"/>
        <w:ind w:firstLine="708"/>
        <w:jc w:val="both"/>
        <w:rPr>
          <w:color w:val="FF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</w:tblGrid>
      <w:tr w:rsidR="00AA732E" w:rsidRPr="00AA732E" w14:paraId="4882F928" w14:textId="77777777" w:rsidTr="00D93A82">
        <w:tc>
          <w:tcPr>
            <w:tcW w:w="6771" w:type="dxa"/>
            <w:gridSpan w:val="2"/>
          </w:tcPr>
          <w:p w14:paraId="0C0C220D" w14:textId="77777777" w:rsidR="00316E58" w:rsidRPr="00AA732E" w:rsidRDefault="00316E58" w:rsidP="00D93A82">
            <w:pPr>
              <w:pStyle w:val="Bezproreda"/>
              <w:spacing w:line="360" w:lineRule="auto"/>
              <w:jc w:val="both"/>
              <w:rPr>
                <w:sz w:val="24"/>
                <w:szCs w:val="24"/>
              </w:rPr>
            </w:pPr>
            <w:r w:rsidRPr="00AA732E">
              <w:rPr>
                <w:sz w:val="24"/>
                <w:szCs w:val="24"/>
              </w:rPr>
              <w:t>PLAN KUPNJE KNJIŽNIČNE GRAĐE:</w:t>
            </w:r>
          </w:p>
        </w:tc>
      </w:tr>
      <w:tr w:rsidR="00AA732E" w:rsidRPr="00AA732E" w14:paraId="70E7A189" w14:textId="77777777" w:rsidTr="00D93A82">
        <w:tc>
          <w:tcPr>
            <w:tcW w:w="4644" w:type="dxa"/>
          </w:tcPr>
          <w:p w14:paraId="639D425B" w14:textId="77777777" w:rsidR="00316E58" w:rsidRPr="00AA732E" w:rsidRDefault="00316E58" w:rsidP="00D93A82">
            <w:pPr>
              <w:pStyle w:val="Bezproreda"/>
              <w:spacing w:line="360" w:lineRule="auto"/>
              <w:jc w:val="both"/>
            </w:pPr>
            <w:r w:rsidRPr="00AA732E">
              <w:t>Beletristika</w:t>
            </w:r>
          </w:p>
        </w:tc>
        <w:tc>
          <w:tcPr>
            <w:tcW w:w="2127" w:type="dxa"/>
          </w:tcPr>
          <w:p w14:paraId="23077A32" w14:textId="5AFE66CC" w:rsidR="00316E58" w:rsidRPr="00AA732E" w:rsidRDefault="00AA732E" w:rsidP="00D93A82">
            <w:pPr>
              <w:pStyle w:val="Bezproreda"/>
              <w:spacing w:line="360" w:lineRule="auto"/>
              <w:jc w:val="both"/>
            </w:pPr>
            <w:r w:rsidRPr="00AA732E">
              <w:t>4</w:t>
            </w:r>
            <w:r w:rsidR="00316E58" w:rsidRPr="00AA732E">
              <w:t>.</w:t>
            </w:r>
            <w:r w:rsidRPr="00AA732E">
              <w:t>5</w:t>
            </w:r>
            <w:r w:rsidR="00316E58" w:rsidRPr="00AA732E">
              <w:t xml:space="preserve">00,00 </w:t>
            </w:r>
            <w:r w:rsidR="00595741" w:rsidRPr="00AA732E">
              <w:t>€</w:t>
            </w:r>
          </w:p>
        </w:tc>
      </w:tr>
      <w:tr w:rsidR="00AA732E" w:rsidRPr="00AA732E" w14:paraId="3DAACE94" w14:textId="77777777" w:rsidTr="00D93A82">
        <w:tc>
          <w:tcPr>
            <w:tcW w:w="4644" w:type="dxa"/>
          </w:tcPr>
          <w:p w14:paraId="012CE8A7" w14:textId="77777777" w:rsidR="00316E58" w:rsidRPr="00AA732E" w:rsidRDefault="00316E58" w:rsidP="00D93A82">
            <w:pPr>
              <w:pStyle w:val="Bezproreda"/>
              <w:spacing w:line="360" w:lineRule="auto"/>
              <w:jc w:val="both"/>
            </w:pPr>
            <w:r w:rsidRPr="00AA732E">
              <w:t xml:space="preserve">Popularno-znanstvena i znanstvena literatura  </w:t>
            </w:r>
          </w:p>
        </w:tc>
        <w:tc>
          <w:tcPr>
            <w:tcW w:w="2127" w:type="dxa"/>
          </w:tcPr>
          <w:p w14:paraId="32E60717" w14:textId="0AB5CDDB" w:rsidR="00316E58" w:rsidRPr="00AA732E" w:rsidRDefault="00595741" w:rsidP="00D93A82">
            <w:pPr>
              <w:pStyle w:val="Bezproreda"/>
              <w:spacing w:line="360" w:lineRule="auto"/>
              <w:jc w:val="both"/>
            </w:pPr>
            <w:r w:rsidRPr="00AA732E">
              <w:t>2</w:t>
            </w:r>
            <w:r w:rsidR="00316E58" w:rsidRPr="00AA732E">
              <w:t>.</w:t>
            </w:r>
            <w:r w:rsidR="00AA732E">
              <w:t>0</w:t>
            </w:r>
            <w:r w:rsidR="00316E58" w:rsidRPr="00AA732E">
              <w:t xml:space="preserve">00,00 </w:t>
            </w:r>
            <w:r w:rsidRPr="00AA732E">
              <w:t>€</w:t>
            </w:r>
          </w:p>
        </w:tc>
      </w:tr>
      <w:tr w:rsidR="00AA732E" w:rsidRPr="00AA732E" w14:paraId="5CCA6669" w14:textId="77777777" w:rsidTr="00D93A82">
        <w:tc>
          <w:tcPr>
            <w:tcW w:w="4644" w:type="dxa"/>
          </w:tcPr>
          <w:p w14:paraId="5CC3E535" w14:textId="77777777" w:rsidR="00316E58" w:rsidRPr="00AA732E" w:rsidRDefault="00316E58" w:rsidP="00D93A82">
            <w:pPr>
              <w:pStyle w:val="Bezproreda"/>
              <w:spacing w:line="360" w:lineRule="auto"/>
              <w:jc w:val="both"/>
            </w:pPr>
            <w:r w:rsidRPr="00AA732E">
              <w:t xml:space="preserve">Literatura za djecu i mladež  </w:t>
            </w:r>
          </w:p>
        </w:tc>
        <w:tc>
          <w:tcPr>
            <w:tcW w:w="2127" w:type="dxa"/>
          </w:tcPr>
          <w:p w14:paraId="623D17E4" w14:textId="5B00EB04" w:rsidR="00316E58" w:rsidRPr="00AA732E" w:rsidRDefault="00595741" w:rsidP="00D93A82">
            <w:pPr>
              <w:pStyle w:val="Bezproreda"/>
              <w:spacing w:line="360" w:lineRule="auto"/>
              <w:jc w:val="both"/>
            </w:pPr>
            <w:r w:rsidRPr="00AA732E">
              <w:t>2</w:t>
            </w:r>
            <w:r w:rsidR="00316E58" w:rsidRPr="00AA732E">
              <w:t>.</w:t>
            </w:r>
            <w:r w:rsidR="00AA732E" w:rsidRPr="00AA732E">
              <w:t>5</w:t>
            </w:r>
            <w:r w:rsidR="00316E58" w:rsidRPr="00AA732E">
              <w:t xml:space="preserve">00,00 </w:t>
            </w:r>
            <w:r w:rsidRPr="00AA732E">
              <w:t>€</w:t>
            </w:r>
          </w:p>
        </w:tc>
      </w:tr>
      <w:tr w:rsidR="00AA732E" w:rsidRPr="00AA732E" w14:paraId="47A3E430" w14:textId="77777777" w:rsidTr="00D93A82">
        <w:tc>
          <w:tcPr>
            <w:tcW w:w="4644" w:type="dxa"/>
          </w:tcPr>
          <w:p w14:paraId="5BC7A927" w14:textId="77777777" w:rsidR="00316E58" w:rsidRPr="00AA732E" w:rsidRDefault="00316E58" w:rsidP="00D93A82">
            <w:pPr>
              <w:pStyle w:val="Bezproreda"/>
              <w:spacing w:line="360" w:lineRule="auto"/>
              <w:jc w:val="both"/>
            </w:pPr>
            <w:r w:rsidRPr="00AA732E">
              <w:t xml:space="preserve">Priručna literatura  </w:t>
            </w:r>
          </w:p>
        </w:tc>
        <w:tc>
          <w:tcPr>
            <w:tcW w:w="2127" w:type="dxa"/>
          </w:tcPr>
          <w:p w14:paraId="15B1234C" w14:textId="096795A2" w:rsidR="00316E58" w:rsidRPr="00AA732E" w:rsidRDefault="00D612BD" w:rsidP="00D93A82">
            <w:pPr>
              <w:pStyle w:val="Bezproreda"/>
              <w:spacing w:line="360" w:lineRule="auto"/>
              <w:jc w:val="both"/>
            </w:pPr>
            <w:r w:rsidRPr="00AA732E">
              <w:t>8</w:t>
            </w:r>
            <w:r w:rsidR="00316E58" w:rsidRPr="00AA732E">
              <w:t xml:space="preserve">00,00 </w:t>
            </w:r>
            <w:r w:rsidR="00595741" w:rsidRPr="00AA732E">
              <w:t>€</w:t>
            </w:r>
          </w:p>
        </w:tc>
      </w:tr>
      <w:tr w:rsidR="00AA732E" w:rsidRPr="00AA732E" w14:paraId="6673DDD8" w14:textId="77777777" w:rsidTr="00D93A82">
        <w:tc>
          <w:tcPr>
            <w:tcW w:w="4644" w:type="dxa"/>
          </w:tcPr>
          <w:p w14:paraId="7575ED83" w14:textId="77777777" w:rsidR="00316E58" w:rsidRPr="00AA732E" w:rsidRDefault="00316E58" w:rsidP="00D93A82">
            <w:pPr>
              <w:pStyle w:val="Bezproreda"/>
              <w:spacing w:line="360" w:lineRule="auto"/>
              <w:jc w:val="both"/>
            </w:pPr>
            <w:r w:rsidRPr="00AA732E">
              <w:t xml:space="preserve">Igračke i društvene igre  </w:t>
            </w:r>
          </w:p>
        </w:tc>
        <w:tc>
          <w:tcPr>
            <w:tcW w:w="2127" w:type="dxa"/>
          </w:tcPr>
          <w:p w14:paraId="48259FE5" w14:textId="1551DEA6" w:rsidR="00316E58" w:rsidRPr="00AA732E" w:rsidRDefault="00595741" w:rsidP="00D93A82">
            <w:pPr>
              <w:pStyle w:val="Bezproreda"/>
              <w:spacing w:line="360" w:lineRule="auto"/>
              <w:jc w:val="both"/>
            </w:pPr>
            <w:r w:rsidRPr="00AA732E">
              <w:t>500,00</w:t>
            </w:r>
            <w:r w:rsidR="00316E58" w:rsidRPr="00AA732E">
              <w:t xml:space="preserve"> </w:t>
            </w:r>
            <w:r w:rsidRPr="00AA732E">
              <w:t>€</w:t>
            </w:r>
          </w:p>
        </w:tc>
      </w:tr>
      <w:tr w:rsidR="00AA732E" w:rsidRPr="00AA732E" w14:paraId="309B75F6" w14:textId="77777777" w:rsidTr="00D93A82">
        <w:tc>
          <w:tcPr>
            <w:tcW w:w="4644" w:type="dxa"/>
          </w:tcPr>
          <w:p w14:paraId="06129684" w14:textId="77777777" w:rsidR="00316E58" w:rsidRPr="00AA732E" w:rsidRDefault="00316E58" w:rsidP="00D93A82">
            <w:pPr>
              <w:pStyle w:val="Bezproreda"/>
              <w:spacing w:line="360" w:lineRule="auto"/>
              <w:jc w:val="both"/>
            </w:pPr>
            <w:r w:rsidRPr="00AA732E">
              <w:t>Periodika</w:t>
            </w:r>
          </w:p>
        </w:tc>
        <w:tc>
          <w:tcPr>
            <w:tcW w:w="2127" w:type="dxa"/>
          </w:tcPr>
          <w:p w14:paraId="122500C6" w14:textId="1E38614A" w:rsidR="00316E58" w:rsidRPr="00AA732E" w:rsidRDefault="00D612BD" w:rsidP="00D93A82">
            <w:pPr>
              <w:pStyle w:val="Bezproreda"/>
              <w:spacing w:line="360" w:lineRule="auto"/>
              <w:jc w:val="both"/>
            </w:pPr>
            <w:r w:rsidRPr="00AA732E">
              <w:t>2</w:t>
            </w:r>
            <w:r w:rsidR="00316E58" w:rsidRPr="00AA732E">
              <w:t xml:space="preserve">00,00 </w:t>
            </w:r>
            <w:r w:rsidR="00595741" w:rsidRPr="00AA732E">
              <w:t>€</w:t>
            </w:r>
          </w:p>
        </w:tc>
      </w:tr>
      <w:tr w:rsidR="00AA732E" w:rsidRPr="00AA732E" w14:paraId="0F31A5AB" w14:textId="77777777" w:rsidTr="00D93A82">
        <w:tc>
          <w:tcPr>
            <w:tcW w:w="4644" w:type="dxa"/>
          </w:tcPr>
          <w:p w14:paraId="57092386" w14:textId="77777777" w:rsidR="00316E58" w:rsidRPr="00AA732E" w:rsidRDefault="00316E58" w:rsidP="00D93A82">
            <w:pPr>
              <w:pStyle w:val="Bezproreda"/>
              <w:spacing w:line="360" w:lineRule="auto"/>
              <w:jc w:val="both"/>
            </w:pPr>
            <w:r w:rsidRPr="00AA732E">
              <w:t>Multimedija</w:t>
            </w:r>
          </w:p>
        </w:tc>
        <w:tc>
          <w:tcPr>
            <w:tcW w:w="2127" w:type="dxa"/>
          </w:tcPr>
          <w:p w14:paraId="14A4BE9F" w14:textId="72543C9E" w:rsidR="00316E58" w:rsidRPr="00AA732E" w:rsidRDefault="00D612BD" w:rsidP="00D93A82">
            <w:pPr>
              <w:pStyle w:val="Bezproreda"/>
              <w:spacing w:line="360" w:lineRule="auto"/>
              <w:jc w:val="both"/>
            </w:pPr>
            <w:r w:rsidRPr="00AA732E">
              <w:t>5</w:t>
            </w:r>
            <w:r w:rsidR="00316E58" w:rsidRPr="00AA732E">
              <w:t xml:space="preserve">00,00 </w:t>
            </w:r>
            <w:r w:rsidR="00595741" w:rsidRPr="00AA732E">
              <w:t>€</w:t>
            </w:r>
          </w:p>
        </w:tc>
      </w:tr>
      <w:tr w:rsidR="00AA732E" w:rsidRPr="00AA732E" w14:paraId="50F1C7F8" w14:textId="77777777" w:rsidTr="00D93A82">
        <w:tc>
          <w:tcPr>
            <w:tcW w:w="4644" w:type="dxa"/>
          </w:tcPr>
          <w:p w14:paraId="7EAD44AB" w14:textId="77777777" w:rsidR="00316E58" w:rsidRPr="00AA732E" w:rsidRDefault="00316E58" w:rsidP="00D93A82">
            <w:pPr>
              <w:pStyle w:val="Bezproreda"/>
              <w:spacing w:line="360" w:lineRule="auto"/>
              <w:jc w:val="both"/>
              <w:rPr>
                <w:b/>
                <w:bCs/>
              </w:rPr>
            </w:pPr>
            <w:r w:rsidRPr="00AA732E">
              <w:rPr>
                <w:b/>
                <w:bCs/>
              </w:rPr>
              <w:t>UKUPNO</w:t>
            </w:r>
          </w:p>
        </w:tc>
        <w:tc>
          <w:tcPr>
            <w:tcW w:w="2127" w:type="dxa"/>
          </w:tcPr>
          <w:p w14:paraId="58305320" w14:textId="48C492C5" w:rsidR="00316E58" w:rsidRPr="00AA732E" w:rsidRDefault="00D612BD" w:rsidP="00D93A82">
            <w:pPr>
              <w:pStyle w:val="Bezproreda"/>
              <w:spacing w:line="360" w:lineRule="auto"/>
              <w:jc w:val="both"/>
              <w:rPr>
                <w:b/>
                <w:bCs/>
              </w:rPr>
            </w:pPr>
            <w:r w:rsidRPr="00AA732E">
              <w:rPr>
                <w:b/>
                <w:bCs/>
              </w:rPr>
              <w:t>11</w:t>
            </w:r>
            <w:r w:rsidR="00595741" w:rsidRPr="00AA732E">
              <w:rPr>
                <w:b/>
                <w:bCs/>
              </w:rPr>
              <w:t>.</w:t>
            </w:r>
            <w:r w:rsidRPr="00AA732E">
              <w:rPr>
                <w:b/>
                <w:bCs/>
              </w:rPr>
              <w:t>0</w:t>
            </w:r>
            <w:r w:rsidR="00595741" w:rsidRPr="00AA732E">
              <w:rPr>
                <w:b/>
                <w:bCs/>
              </w:rPr>
              <w:t>00,00 €</w:t>
            </w:r>
          </w:p>
        </w:tc>
      </w:tr>
    </w:tbl>
    <w:p w14:paraId="66914AA9" w14:textId="77777777" w:rsidR="00316E58" w:rsidRPr="00D612BD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D612BD" w:rsidRPr="00D612BD" w14:paraId="26D565C3" w14:textId="77777777" w:rsidTr="00D93A82">
        <w:tc>
          <w:tcPr>
            <w:tcW w:w="6629" w:type="dxa"/>
            <w:gridSpan w:val="2"/>
          </w:tcPr>
          <w:p w14:paraId="6EEA1FDD" w14:textId="77777777" w:rsidR="00316E58" w:rsidRPr="00D612BD" w:rsidRDefault="00316E58" w:rsidP="00D93A82">
            <w:pPr>
              <w:pStyle w:val="Bezproreda"/>
              <w:spacing w:line="360" w:lineRule="auto"/>
              <w:jc w:val="both"/>
              <w:rPr>
                <w:sz w:val="24"/>
                <w:szCs w:val="24"/>
              </w:rPr>
            </w:pPr>
            <w:r w:rsidRPr="00D612BD">
              <w:rPr>
                <w:sz w:val="24"/>
                <w:szCs w:val="24"/>
              </w:rPr>
              <w:t>IZVOR SREDSTAVA:</w:t>
            </w:r>
          </w:p>
        </w:tc>
      </w:tr>
      <w:tr w:rsidR="00D612BD" w:rsidRPr="00D612BD" w14:paraId="3E86A69A" w14:textId="77777777" w:rsidTr="00D93A82">
        <w:tc>
          <w:tcPr>
            <w:tcW w:w="4644" w:type="dxa"/>
          </w:tcPr>
          <w:p w14:paraId="63ADA2B5" w14:textId="4F03D540" w:rsidR="00316E58" w:rsidRPr="00D612BD" w:rsidRDefault="00316E58" w:rsidP="00D93A82">
            <w:pPr>
              <w:pStyle w:val="Bezproreda"/>
              <w:spacing w:line="360" w:lineRule="auto"/>
              <w:jc w:val="both"/>
            </w:pPr>
            <w:r w:rsidRPr="00D612BD">
              <w:t>Ministarstvo kulture</w:t>
            </w:r>
            <w:r w:rsidR="0085480C" w:rsidRPr="00D612BD">
              <w:t xml:space="preserve"> i medija</w:t>
            </w:r>
            <w:r w:rsidRPr="00D612BD">
              <w:t xml:space="preserve"> RH  </w:t>
            </w:r>
          </w:p>
        </w:tc>
        <w:tc>
          <w:tcPr>
            <w:tcW w:w="1985" w:type="dxa"/>
          </w:tcPr>
          <w:p w14:paraId="1747F4CA" w14:textId="28E4FA9C" w:rsidR="00316E58" w:rsidRPr="00D612BD" w:rsidRDefault="00D612BD" w:rsidP="00D93A82">
            <w:pPr>
              <w:pStyle w:val="Bezproreda"/>
              <w:spacing w:line="360" w:lineRule="auto"/>
              <w:jc w:val="both"/>
            </w:pPr>
            <w:r w:rsidRPr="00D612BD">
              <w:t>4</w:t>
            </w:r>
            <w:r w:rsidR="00316E58" w:rsidRPr="00D612BD">
              <w:t>.</w:t>
            </w:r>
            <w:r w:rsidR="0085480C" w:rsidRPr="00D612BD">
              <w:t>5</w:t>
            </w:r>
            <w:r w:rsidR="00316E58" w:rsidRPr="00D612BD">
              <w:t xml:space="preserve">00,00 </w:t>
            </w:r>
            <w:r w:rsidR="00595741" w:rsidRPr="00D612BD">
              <w:t>€</w:t>
            </w:r>
          </w:p>
        </w:tc>
      </w:tr>
      <w:tr w:rsidR="00D612BD" w:rsidRPr="00D612BD" w14:paraId="7F6EE641" w14:textId="77777777" w:rsidTr="00D93A82">
        <w:tc>
          <w:tcPr>
            <w:tcW w:w="4644" w:type="dxa"/>
          </w:tcPr>
          <w:p w14:paraId="4EB224C8" w14:textId="66BC310B" w:rsidR="00316E58" w:rsidRPr="00D612BD" w:rsidRDefault="0085480C" w:rsidP="00D93A82">
            <w:pPr>
              <w:pStyle w:val="Bezproreda"/>
              <w:spacing w:line="360" w:lineRule="auto"/>
              <w:jc w:val="both"/>
            </w:pPr>
            <w:r w:rsidRPr="00D612BD">
              <w:t xml:space="preserve">Ministarstvo kulture </w:t>
            </w:r>
            <w:r w:rsidR="00595741" w:rsidRPr="00D612BD">
              <w:t xml:space="preserve">i medija </w:t>
            </w:r>
            <w:r w:rsidRPr="00D612BD">
              <w:t xml:space="preserve">RH  </w:t>
            </w:r>
            <w:r w:rsidR="00595741" w:rsidRPr="00D612BD">
              <w:t>(otkup)</w:t>
            </w:r>
          </w:p>
        </w:tc>
        <w:tc>
          <w:tcPr>
            <w:tcW w:w="1985" w:type="dxa"/>
          </w:tcPr>
          <w:p w14:paraId="2339E766" w14:textId="1355E2BC" w:rsidR="00316E58" w:rsidRPr="00D612BD" w:rsidRDefault="00595741" w:rsidP="00D93A82">
            <w:pPr>
              <w:pStyle w:val="Bezproreda"/>
              <w:spacing w:line="360" w:lineRule="auto"/>
              <w:jc w:val="both"/>
            </w:pPr>
            <w:r w:rsidRPr="00D612BD">
              <w:t>4</w:t>
            </w:r>
            <w:r w:rsidR="00316E58" w:rsidRPr="00D612BD">
              <w:t xml:space="preserve">.000,00 </w:t>
            </w:r>
            <w:r w:rsidRPr="00D612BD">
              <w:t>€</w:t>
            </w:r>
          </w:p>
        </w:tc>
      </w:tr>
      <w:tr w:rsidR="00D612BD" w:rsidRPr="00D612BD" w14:paraId="74B20B50" w14:textId="77777777" w:rsidTr="00D93A82">
        <w:tc>
          <w:tcPr>
            <w:tcW w:w="4644" w:type="dxa"/>
          </w:tcPr>
          <w:p w14:paraId="4AACDBC7" w14:textId="67D4A966" w:rsidR="0085480C" w:rsidRPr="00D612BD" w:rsidRDefault="0085480C" w:rsidP="00D93A82">
            <w:pPr>
              <w:pStyle w:val="Bezproreda"/>
              <w:spacing w:line="360" w:lineRule="auto"/>
              <w:jc w:val="both"/>
            </w:pPr>
            <w:r w:rsidRPr="00D612BD">
              <w:t xml:space="preserve">Općina Ražanac  </w:t>
            </w:r>
          </w:p>
        </w:tc>
        <w:tc>
          <w:tcPr>
            <w:tcW w:w="1985" w:type="dxa"/>
          </w:tcPr>
          <w:p w14:paraId="64784313" w14:textId="7FC6A31E" w:rsidR="0085480C" w:rsidRPr="00D612BD" w:rsidRDefault="00595741" w:rsidP="00D93A82">
            <w:pPr>
              <w:pStyle w:val="Bezproreda"/>
              <w:spacing w:line="360" w:lineRule="auto"/>
              <w:jc w:val="both"/>
            </w:pPr>
            <w:r w:rsidRPr="00D612BD">
              <w:t>2.000,00 €</w:t>
            </w:r>
          </w:p>
        </w:tc>
      </w:tr>
      <w:tr w:rsidR="00D612BD" w:rsidRPr="00D612BD" w14:paraId="75438DAD" w14:textId="77777777" w:rsidTr="00D93A82">
        <w:tc>
          <w:tcPr>
            <w:tcW w:w="4644" w:type="dxa"/>
          </w:tcPr>
          <w:p w14:paraId="5C844046" w14:textId="77777777" w:rsidR="00316E58" w:rsidRPr="00D612BD" w:rsidRDefault="00316E58" w:rsidP="00D93A82">
            <w:pPr>
              <w:pStyle w:val="Bezproreda"/>
              <w:spacing w:line="360" w:lineRule="auto"/>
              <w:jc w:val="both"/>
            </w:pPr>
            <w:r w:rsidRPr="00D612BD">
              <w:t xml:space="preserve">Vlastita sredstva  </w:t>
            </w:r>
          </w:p>
        </w:tc>
        <w:tc>
          <w:tcPr>
            <w:tcW w:w="1985" w:type="dxa"/>
          </w:tcPr>
          <w:p w14:paraId="58A2B696" w14:textId="04CA2014" w:rsidR="00316E58" w:rsidRPr="00D612BD" w:rsidRDefault="00D612BD" w:rsidP="00D93A82">
            <w:pPr>
              <w:pStyle w:val="Bezproreda"/>
              <w:spacing w:line="360" w:lineRule="auto"/>
              <w:jc w:val="both"/>
            </w:pPr>
            <w:r w:rsidRPr="00D612BD">
              <w:t>5</w:t>
            </w:r>
            <w:r w:rsidR="00316E58" w:rsidRPr="00D612BD">
              <w:t xml:space="preserve">00,00 </w:t>
            </w:r>
            <w:r w:rsidR="00595741" w:rsidRPr="00D612BD">
              <w:t>€</w:t>
            </w:r>
          </w:p>
        </w:tc>
      </w:tr>
      <w:tr w:rsidR="00D612BD" w:rsidRPr="00D612BD" w14:paraId="3DB11924" w14:textId="77777777" w:rsidTr="00D93A82">
        <w:tc>
          <w:tcPr>
            <w:tcW w:w="4644" w:type="dxa"/>
          </w:tcPr>
          <w:p w14:paraId="3B9F2959" w14:textId="77777777" w:rsidR="00316E58" w:rsidRPr="00D612BD" w:rsidRDefault="00316E58" w:rsidP="00D93A82">
            <w:pPr>
              <w:pStyle w:val="Bezproreda"/>
              <w:spacing w:line="360" w:lineRule="auto"/>
              <w:jc w:val="both"/>
              <w:rPr>
                <w:b/>
                <w:bCs/>
              </w:rPr>
            </w:pPr>
            <w:r w:rsidRPr="00D612BD">
              <w:rPr>
                <w:b/>
                <w:bCs/>
              </w:rPr>
              <w:t>UKUPNO</w:t>
            </w:r>
          </w:p>
        </w:tc>
        <w:tc>
          <w:tcPr>
            <w:tcW w:w="1985" w:type="dxa"/>
          </w:tcPr>
          <w:p w14:paraId="64020CC7" w14:textId="4876C472" w:rsidR="00316E58" w:rsidRPr="00D612BD" w:rsidRDefault="00D612BD" w:rsidP="00D93A82">
            <w:pPr>
              <w:pStyle w:val="Bezproreda"/>
              <w:spacing w:line="360" w:lineRule="auto"/>
              <w:jc w:val="both"/>
              <w:rPr>
                <w:b/>
                <w:bCs/>
              </w:rPr>
            </w:pPr>
            <w:r w:rsidRPr="00D612BD">
              <w:rPr>
                <w:b/>
                <w:bCs/>
              </w:rPr>
              <w:t>11</w:t>
            </w:r>
            <w:r w:rsidR="00316E58" w:rsidRPr="00D612BD">
              <w:rPr>
                <w:b/>
                <w:bCs/>
              </w:rPr>
              <w:t xml:space="preserve">.00,00 </w:t>
            </w:r>
            <w:r w:rsidR="00595741" w:rsidRPr="00D612BD">
              <w:rPr>
                <w:b/>
                <w:bCs/>
              </w:rPr>
              <w:t>€</w:t>
            </w:r>
          </w:p>
        </w:tc>
      </w:tr>
    </w:tbl>
    <w:p w14:paraId="4E1E54AA" w14:textId="77777777" w:rsidR="00316E58" w:rsidRPr="001E1724" w:rsidRDefault="00316E58" w:rsidP="00316E58">
      <w:pPr>
        <w:pStyle w:val="Bezproreda"/>
        <w:spacing w:line="360" w:lineRule="auto"/>
        <w:jc w:val="both"/>
      </w:pPr>
    </w:p>
    <w:p w14:paraId="7CA2EEBF" w14:textId="77777777" w:rsidR="00316E58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</w:p>
    <w:p w14:paraId="11AE124C" w14:textId="77777777" w:rsidR="00316E58" w:rsidRPr="0081463F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Knjižnica aktivno</w:t>
      </w:r>
      <w:r w:rsidRPr="0081463F">
        <w:rPr>
          <w:sz w:val="24"/>
          <w:szCs w:val="24"/>
        </w:rPr>
        <w:t xml:space="preserve"> sudjel</w:t>
      </w:r>
      <w:r>
        <w:rPr>
          <w:sz w:val="24"/>
          <w:szCs w:val="24"/>
        </w:rPr>
        <w:t>uje</w:t>
      </w:r>
      <w:r w:rsidRPr="0081463F">
        <w:rPr>
          <w:sz w:val="24"/>
          <w:szCs w:val="24"/>
        </w:rPr>
        <w:t xml:space="preserve"> na natječajima Ministarstva kulture, Zadarske županije</w:t>
      </w:r>
      <w:r>
        <w:rPr>
          <w:sz w:val="24"/>
          <w:szCs w:val="24"/>
        </w:rPr>
        <w:t>, Turističke zajednice Općine Ražanac</w:t>
      </w:r>
      <w:r w:rsidRPr="0081463F">
        <w:rPr>
          <w:sz w:val="24"/>
          <w:szCs w:val="24"/>
        </w:rPr>
        <w:t xml:space="preserve"> i Europske unije za dodjelu sredstava za nabavu građe i izvršavanje programa. </w:t>
      </w:r>
    </w:p>
    <w:p w14:paraId="5E00994B" w14:textId="77777777" w:rsidR="00316E58" w:rsidRDefault="00316E58" w:rsidP="00316E58">
      <w:pPr>
        <w:pStyle w:val="Bezproreda"/>
        <w:spacing w:line="360" w:lineRule="auto"/>
        <w:jc w:val="both"/>
      </w:pPr>
    </w:p>
    <w:p w14:paraId="0BB351F4" w14:textId="77777777" w:rsidR="007F2835" w:rsidRPr="00E8036F" w:rsidRDefault="007F2835" w:rsidP="00316E58">
      <w:pPr>
        <w:pStyle w:val="Bezproreda"/>
        <w:spacing w:line="360" w:lineRule="auto"/>
        <w:jc w:val="both"/>
      </w:pPr>
    </w:p>
    <w:p w14:paraId="5805A81D" w14:textId="77777777" w:rsidR="00316E58" w:rsidRPr="00604A0F" w:rsidRDefault="00316E58" w:rsidP="00316E58">
      <w:pPr>
        <w:spacing w:after="200" w:line="276" w:lineRule="auto"/>
        <w:jc w:val="both"/>
        <w:rPr>
          <w:bCs/>
          <w:i/>
          <w:iCs/>
          <w:color w:val="1F3864" w:themeColor="accent1" w:themeShade="80"/>
          <w:sz w:val="28"/>
          <w:szCs w:val="28"/>
        </w:rPr>
      </w:pPr>
      <w:bookmarkStart w:id="2" w:name="_Toc60142078"/>
    </w:p>
    <w:p w14:paraId="2E0D4803" w14:textId="77777777" w:rsidR="00E004F0" w:rsidRDefault="00E004F0">
      <w:pPr>
        <w:rPr>
          <w:bCs/>
          <w:i/>
          <w:iCs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br w:type="page"/>
      </w:r>
    </w:p>
    <w:p w14:paraId="6C0F4084" w14:textId="2CE37BB3" w:rsidR="00316E58" w:rsidRPr="00604A0F" w:rsidRDefault="00316E58" w:rsidP="00316E58">
      <w:pPr>
        <w:pStyle w:val="Naglaencitat"/>
        <w:jc w:val="both"/>
        <w:rPr>
          <w:b w:val="0"/>
          <w:color w:val="1F3864" w:themeColor="accent1" w:themeShade="80"/>
          <w:sz w:val="28"/>
          <w:szCs w:val="28"/>
        </w:rPr>
      </w:pPr>
      <w:r w:rsidRPr="00604A0F">
        <w:rPr>
          <w:b w:val="0"/>
          <w:color w:val="1F3864" w:themeColor="accent1" w:themeShade="80"/>
          <w:sz w:val="28"/>
          <w:szCs w:val="28"/>
        </w:rPr>
        <w:lastRenderedPageBreak/>
        <w:t>DJELATNICI</w:t>
      </w:r>
      <w:bookmarkEnd w:id="2"/>
    </w:p>
    <w:p w14:paraId="202AFBF2" w14:textId="6754645E" w:rsidR="00316E58" w:rsidRPr="004D25DF" w:rsidRDefault="00316E58" w:rsidP="00316E58">
      <w:pPr>
        <w:pStyle w:val="Bezproreda"/>
        <w:spacing w:line="360" w:lineRule="auto"/>
        <w:ind w:firstLine="708"/>
        <w:jc w:val="both"/>
        <w:rPr>
          <w:sz w:val="24"/>
        </w:rPr>
      </w:pPr>
      <w:r w:rsidRPr="004D25DF">
        <w:rPr>
          <w:sz w:val="24"/>
        </w:rPr>
        <w:t>U 202</w:t>
      </w:r>
      <w:r w:rsidR="00C41E3F">
        <w:rPr>
          <w:sz w:val="24"/>
        </w:rPr>
        <w:t>5</w:t>
      </w:r>
      <w:r w:rsidRPr="004D25DF">
        <w:rPr>
          <w:sz w:val="24"/>
        </w:rPr>
        <w:t xml:space="preserve">. godini u Knjižnici su zaposlene </w:t>
      </w:r>
      <w:r>
        <w:rPr>
          <w:sz w:val="24"/>
        </w:rPr>
        <w:t>2</w:t>
      </w:r>
      <w:r w:rsidRPr="004D25DF">
        <w:rPr>
          <w:sz w:val="24"/>
        </w:rPr>
        <w:t xml:space="preserve"> djelatnice, ravnateljica te knjižničar</w:t>
      </w:r>
      <w:r>
        <w:rPr>
          <w:sz w:val="24"/>
        </w:rPr>
        <w:t>ski tehničar</w:t>
      </w:r>
      <w:r w:rsidRPr="004D25DF">
        <w:rPr>
          <w:sz w:val="24"/>
        </w:rPr>
        <w:t>, na pola radnog vremena</w:t>
      </w:r>
      <w:r>
        <w:rPr>
          <w:sz w:val="24"/>
        </w:rPr>
        <w:t>.</w:t>
      </w:r>
    </w:p>
    <w:p w14:paraId="2C102D49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</w:rPr>
      </w:pPr>
    </w:p>
    <w:p w14:paraId="03A6101B" w14:textId="77777777" w:rsidR="00316E58" w:rsidRDefault="00316E58" w:rsidP="00316E58">
      <w:pPr>
        <w:pStyle w:val="Bezproreda"/>
        <w:spacing w:line="360" w:lineRule="auto"/>
        <w:jc w:val="both"/>
        <w:rPr>
          <w:sz w:val="24"/>
        </w:rPr>
      </w:pPr>
      <w:r w:rsidRPr="004D25DF">
        <w:rPr>
          <w:sz w:val="24"/>
        </w:rPr>
        <w:t>Opis poslova stručnih djelatnika Knjižnice:</w:t>
      </w:r>
    </w:p>
    <w:p w14:paraId="14C49355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</w:rPr>
      </w:pPr>
    </w:p>
    <w:p w14:paraId="5454EE35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</w:rPr>
      </w:pPr>
      <w:r>
        <w:rPr>
          <w:sz w:val="24"/>
        </w:rPr>
        <w:t>K</w:t>
      </w:r>
      <w:r w:rsidRPr="004D25DF">
        <w:rPr>
          <w:sz w:val="24"/>
        </w:rPr>
        <w:t xml:space="preserve">njižničar obavlja poslove visokog stupnja složenosti: </w:t>
      </w:r>
    </w:p>
    <w:p w14:paraId="59434849" w14:textId="77777777" w:rsidR="00316E58" w:rsidRPr="004D25DF" w:rsidRDefault="00316E58" w:rsidP="00316E58">
      <w:pPr>
        <w:pStyle w:val="Bezprored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rukovodi odjelima odnosno pojedinim programom/projektom;</w:t>
      </w:r>
    </w:p>
    <w:p w14:paraId="0538FAFB" w14:textId="77777777" w:rsidR="00316E58" w:rsidRPr="004D25DF" w:rsidRDefault="00316E58" w:rsidP="00316E58">
      <w:pPr>
        <w:pStyle w:val="Bezprored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rukovodi ili sudjeluje u izgradnji fonda: istražuje i analizira potrebe zajednice korisnika, oblikuje nabavnu politiku, odabire knjižničnu građu, vodi ili sudjeluje pri pročišćavanju i izlučivanju knjižnične građe te obavlja procjenu fonda;</w:t>
      </w:r>
    </w:p>
    <w:p w14:paraId="76011638" w14:textId="77777777" w:rsidR="00316E58" w:rsidRPr="004D25DF" w:rsidRDefault="00316E58" w:rsidP="00316E58">
      <w:pPr>
        <w:pStyle w:val="Bezprored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organizira zbirke;</w:t>
      </w:r>
    </w:p>
    <w:p w14:paraId="22BE5489" w14:textId="77777777" w:rsidR="00316E58" w:rsidRPr="004D25DF" w:rsidRDefault="00316E58" w:rsidP="00316E58">
      <w:pPr>
        <w:pStyle w:val="Bezprored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obrađuje knjižničnu građu (</w:t>
      </w:r>
      <w:proofErr w:type="spellStart"/>
      <w:r w:rsidRPr="004D25DF">
        <w:rPr>
          <w:sz w:val="24"/>
        </w:rPr>
        <w:t>kataložno</w:t>
      </w:r>
      <w:proofErr w:type="spellEnd"/>
      <w:r w:rsidRPr="004D25DF">
        <w:rPr>
          <w:sz w:val="24"/>
        </w:rPr>
        <w:t>-bibliografska obrada, priprema dokumenata za  računalnu  obradu, sadržajna analiza dokumenata za potrebe klasifikacije, predmetne obrade, izrade anotacija i sažetaka, tezaurusa, deskriptora);</w:t>
      </w:r>
    </w:p>
    <w:p w14:paraId="7ABDDEB6" w14:textId="77777777" w:rsidR="00316E58" w:rsidRPr="004D25DF" w:rsidRDefault="00316E58" w:rsidP="00316E58">
      <w:pPr>
        <w:pStyle w:val="Bezprored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 xml:space="preserve">pruža informacije korisnicima, obavlja retrospektivna pretraživanja, provodi selektivnu diseminaciju informacija, vodi </w:t>
      </w:r>
      <w:proofErr w:type="spellStart"/>
      <w:r w:rsidRPr="004D25DF">
        <w:rPr>
          <w:sz w:val="24"/>
        </w:rPr>
        <w:t>međuknjižničnu</w:t>
      </w:r>
      <w:proofErr w:type="spellEnd"/>
      <w:r w:rsidRPr="004D25DF">
        <w:rPr>
          <w:sz w:val="24"/>
        </w:rPr>
        <w:t xml:space="preserve"> posudbu, priređuje informativne publikacije;</w:t>
      </w:r>
    </w:p>
    <w:p w14:paraId="6115EF3D" w14:textId="77777777" w:rsidR="00316E58" w:rsidRDefault="00316E58" w:rsidP="00316E58">
      <w:pPr>
        <w:pStyle w:val="Bezprored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predlaže, planira i provodi posebne oblike rada s korisnicima (priprema programe, izrađuje i izvodi promidžbu u svrhu poticanja korištenja knjižničnih službi i usluga, organizira i izvodi programe u svrhu zadovolja</w:t>
      </w:r>
      <w:r>
        <w:rPr>
          <w:sz w:val="24"/>
        </w:rPr>
        <w:t>vanja kulturnih potreba građana;</w:t>
      </w:r>
      <w:r w:rsidRPr="004D25DF">
        <w:rPr>
          <w:sz w:val="24"/>
        </w:rPr>
        <w:t xml:space="preserve"> </w:t>
      </w:r>
    </w:p>
    <w:p w14:paraId="2187F292" w14:textId="77777777" w:rsidR="00316E58" w:rsidRPr="004D25DF" w:rsidRDefault="00316E58" w:rsidP="00316E58">
      <w:pPr>
        <w:pStyle w:val="Bezprored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 xml:space="preserve">priprema programe i izvodi različite oblike usmjeravanja kulturnih potreba građana, priprema programe i izvodi različite oblike usmjeravanja i upućivanja korisnika, te </w:t>
      </w:r>
    </w:p>
    <w:p w14:paraId="777184BB" w14:textId="77777777" w:rsidR="00316E58" w:rsidRPr="004D25DF" w:rsidRDefault="00316E58" w:rsidP="00316E58">
      <w:pPr>
        <w:pStyle w:val="Bezprored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po potrebi obavlja druge zadaće od interesa za Knjižnicu.</w:t>
      </w:r>
    </w:p>
    <w:p w14:paraId="58FDF4E4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</w:rPr>
      </w:pPr>
    </w:p>
    <w:p w14:paraId="21A8AB84" w14:textId="77777777" w:rsidR="00316E58" w:rsidRPr="004D25DF" w:rsidRDefault="00316E58" w:rsidP="00316E58">
      <w:pPr>
        <w:pStyle w:val="Bezproreda"/>
        <w:spacing w:line="360" w:lineRule="auto"/>
        <w:ind w:firstLine="360"/>
        <w:jc w:val="both"/>
        <w:rPr>
          <w:sz w:val="24"/>
        </w:rPr>
      </w:pPr>
      <w:r>
        <w:rPr>
          <w:sz w:val="24"/>
        </w:rPr>
        <w:t>K</w:t>
      </w:r>
      <w:r w:rsidRPr="004D25DF">
        <w:rPr>
          <w:sz w:val="24"/>
        </w:rPr>
        <w:t>njižničar</w:t>
      </w:r>
      <w:r>
        <w:rPr>
          <w:sz w:val="24"/>
        </w:rPr>
        <w:t>ski tehničar</w:t>
      </w:r>
      <w:r w:rsidRPr="004D25DF">
        <w:rPr>
          <w:sz w:val="24"/>
        </w:rPr>
        <w:t xml:space="preserve"> obavlja poslove:</w:t>
      </w:r>
    </w:p>
    <w:p w14:paraId="5EC8B4E1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 xml:space="preserve">posudbe i razduživanja građe; </w:t>
      </w:r>
    </w:p>
    <w:p w14:paraId="54CFF1FB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 xml:space="preserve">upisuje članove, te naplaćuje upisninu i </w:t>
      </w:r>
      <w:proofErr w:type="spellStart"/>
      <w:r w:rsidRPr="004D25DF">
        <w:rPr>
          <w:sz w:val="24"/>
        </w:rPr>
        <w:t>zakasninu</w:t>
      </w:r>
      <w:proofErr w:type="spellEnd"/>
      <w:r w:rsidRPr="004D25DF">
        <w:rPr>
          <w:sz w:val="24"/>
        </w:rPr>
        <w:t>;</w:t>
      </w:r>
    </w:p>
    <w:p w14:paraId="488306A5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lastRenderedPageBreak/>
        <w:t>vodi evidenciju, rezervaciju, prepisku i dnevnu statistiku;</w:t>
      </w:r>
    </w:p>
    <w:p w14:paraId="65A2C753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pruža informacije o smještaju građe na policama i u prostoru Knjižnice, ulaže knjige na police, održava ispravan redoslijed knjiga na policama;</w:t>
      </w:r>
    </w:p>
    <w:p w14:paraId="30C59DC2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surađuje s knjižničarima;</w:t>
      </w:r>
    </w:p>
    <w:p w14:paraId="2841F6D1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provjerava ispravnost građe i brine o zaštiti i čuvanju knjižničnog materijala;</w:t>
      </w:r>
    </w:p>
    <w:p w14:paraId="05A67384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izrađuje popis građe za otpis;</w:t>
      </w:r>
    </w:p>
    <w:p w14:paraId="5DAA3C49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otprema opomene dužnicima knjiga;</w:t>
      </w:r>
    </w:p>
    <w:p w14:paraId="66D7923C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vodi evidenciju periodike, te odlaže pohranjene novine i časopise, kompletira cjeline novina i časopisa po isteku godišta, i predaje na daljnju obradu;</w:t>
      </w:r>
    </w:p>
    <w:p w14:paraId="77120034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obavlja tehničko opremanje knjiga, vrši manje popravke knjiga;</w:t>
      </w:r>
    </w:p>
    <w:p w14:paraId="089EC720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nadzire red u čitaonicama;</w:t>
      </w:r>
    </w:p>
    <w:p w14:paraId="4E49D065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vrši usluge fotokopiranja;</w:t>
      </w:r>
    </w:p>
    <w:p w14:paraId="00CC8E42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vodi bilješke o obavljenim poslovima i podnosi izvješća, te</w:t>
      </w:r>
    </w:p>
    <w:p w14:paraId="427A2C1B" w14:textId="77777777" w:rsidR="00316E58" w:rsidRPr="004D25DF" w:rsidRDefault="00316E58" w:rsidP="00316E58">
      <w:pPr>
        <w:pStyle w:val="Bezprored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4D25DF">
        <w:rPr>
          <w:sz w:val="24"/>
        </w:rPr>
        <w:t>obavlja i druge poslove od interesa za Knjižnicu.</w:t>
      </w:r>
    </w:p>
    <w:p w14:paraId="63FACF24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</w:rPr>
      </w:pPr>
    </w:p>
    <w:p w14:paraId="27E97A63" w14:textId="77777777" w:rsidR="00316E58" w:rsidRPr="00B16D91" w:rsidRDefault="00316E58" w:rsidP="00316E58">
      <w:pPr>
        <w:pStyle w:val="Bezproreda"/>
        <w:spacing w:line="360" w:lineRule="auto"/>
        <w:ind w:firstLine="360"/>
        <w:jc w:val="both"/>
        <w:rPr>
          <w:color w:val="FF0000"/>
          <w:sz w:val="24"/>
        </w:rPr>
      </w:pPr>
      <w:r w:rsidRPr="004D25DF">
        <w:rPr>
          <w:sz w:val="24"/>
        </w:rPr>
        <w:t>Djelatnicima Knjižnice omogućeno je redovito sudjelovanje u programima stručnog usavršavanja.</w:t>
      </w:r>
      <w:r w:rsidRPr="004D25DF">
        <w:rPr>
          <w:color w:val="FF0000"/>
          <w:sz w:val="24"/>
        </w:rPr>
        <w:t xml:space="preserve"> </w:t>
      </w:r>
      <w:r>
        <w:rPr>
          <w:sz w:val="24"/>
        </w:rPr>
        <w:t xml:space="preserve">Trenutni </w:t>
      </w:r>
      <w:r w:rsidRPr="004D25DF">
        <w:rPr>
          <w:sz w:val="24"/>
        </w:rPr>
        <w:t>broj djelatnika ostvario je mogućnosti cjelodnevnog rada knjižnice i bolju pristupačnost Knjižnice korisnicima, te proširenje aktivnosti.</w:t>
      </w:r>
    </w:p>
    <w:p w14:paraId="4308E76E" w14:textId="77777777" w:rsidR="00316E58" w:rsidRDefault="00316E58" w:rsidP="00316E58">
      <w:pPr>
        <w:pStyle w:val="Bezproreda"/>
        <w:spacing w:line="360" w:lineRule="auto"/>
        <w:jc w:val="both"/>
      </w:pPr>
    </w:p>
    <w:p w14:paraId="4CCC2766" w14:textId="77777777" w:rsidR="007F2835" w:rsidRPr="00E8036F" w:rsidRDefault="007F2835" w:rsidP="00316E58">
      <w:pPr>
        <w:pStyle w:val="Bezproreda"/>
        <w:spacing w:line="360" w:lineRule="auto"/>
        <w:jc w:val="both"/>
      </w:pPr>
    </w:p>
    <w:p w14:paraId="47A33B08" w14:textId="77777777" w:rsidR="00316E58" w:rsidRDefault="00316E58" w:rsidP="00316E58">
      <w:pPr>
        <w:spacing w:after="200" w:line="276" w:lineRule="auto"/>
        <w:jc w:val="both"/>
        <w:rPr>
          <w:bCs/>
          <w:i/>
          <w:iCs/>
          <w:color w:val="4472C4" w:themeColor="accent1"/>
          <w:sz w:val="28"/>
          <w:szCs w:val="28"/>
        </w:rPr>
      </w:pPr>
      <w:bookmarkStart w:id="3" w:name="_Toc60142079"/>
    </w:p>
    <w:p w14:paraId="14E2F728" w14:textId="77777777" w:rsidR="00E004F0" w:rsidRDefault="00E004F0">
      <w:pPr>
        <w:rPr>
          <w:bCs/>
          <w:i/>
          <w:iCs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br w:type="page"/>
      </w:r>
    </w:p>
    <w:p w14:paraId="5C1C741A" w14:textId="4E906797" w:rsidR="00316E58" w:rsidRPr="00604A0F" w:rsidRDefault="00316E58" w:rsidP="00316E58">
      <w:pPr>
        <w:pStyle w:val="Naglaencitat"/>
        <w:jc w:val="both"/>
        <w:rPr>
          <w:b w:val="0"/>
          <w:color w:val="1F3864" w:themeColor="accent1" w:themeShade="80"/>
          <w:sz w:val="28"/>
          <w:szCs w:val="28"/>
        </w:rPr>
      </w:pPr>
      <w:r w:rsidRPr="00604A0F">
        <w:rPr>
          <w:b w:val="0"/>
          <w:color w:val="1F3864" w:themeColor="accent1" w:themeShade="80"/>
          <w:sz w:val="28"/>
          <w:szCs w:val="28"/>
        </w:rPr>
        <w:lastRenderedPageBreak/>
        <w:t>PROGRAMSKE AKTIVNOSTI</w:t>
      </w:r>
      <w:bookmarkEnd w:id="3"/>
    </w:p>
    <w:p w14:paraId="4A9EED40" w14:textId="00E1F7B0" w:rsidR="00316E58" w:rsidRPr="004D25DF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Knjižnica </w:t>
      </w:r>
      <w:r>
        <w:rPr>
          <w:sz w:val="24"/>
          <w:szCs w:val="24"/>
        </w:rPr>
        <w:t>će i u 202</w:t>
      </w:r>
      <w:r w:rsidR="00C41E3F">
        <w:rPr>
          <w:sz w:val="24"/>
          <w:szCs w:val="24"/>
        </w:rPr>
        <w:t>6</w:t>
      </w:r>
      <w:r>
        <w:rPr>
          <w:sz w:val="24"/>
          <w:szCs w:val="24"/>
        </w:rPr>
        <w:t>. godini, samostalno i u suradnji s</w:t>
      </w:r>
      <w:r w:rsidRPr="004D25DF">
        <w:rPr>
          <w:sz w:val="24"/>
          <w:szCs w:val="24"/>
        </w:rPr>
        <w:t xml:space="preserve"> partnerima, nastavit s programima za koj</w:t>
      </w:r>
      <w:r>
        <w:rPr>
          <w:sz w:val="24"/>
          <w:szCs w:val="24"/>
        </w:rPr>
        <w:t>e su korisnici iskazali interes. Također</w:t>
      </w:r>
      <w:r w:rsidRPr="004D25DF">
        <w:rPr>
          <w:sz w:val="24"/>
          <w:szCs w:val="24"/>
        </w:rPr>
        <w:t xml:space="preserve"> će se nastaviti s osmišljavanjem, pripremom i uvođenjem novih aktivnost, sadržaja i usluga. </w:t>
      </w:r>
      <w:r>
        <w:rPr>
          <w:sz w:val="24"/>
          <w:szCs w:val="24"/>
        </w:rPr>
        <w:t>A</w:t>
      </w:r>
      <w:r w:rsidRPr="004D25DF">
        <w:rPr>
          <w:sz w:val="24"/>
          <w:szCs w:val="24"/>
        </w:rPr>
        <w:t xml:space="preserve">ktivno </w:t>
      </w:r>
      <w:r>
        <w:rPr>
          <w:sz w:val="24"/>
          <w:szCs w:val="24"/>
        </w:rPr>
        <w:t xml:space="preserve">ćemo sudjelovati u kampanjama za poticanje čitanja, te </w:t>
      </w:r>
      <w:r w:rsidRPr="004D25DF">
        <w:rPr>
          <w:sz w:val="24"/>
          <w:szCs w:val="24"/>
        </w:rPr>
        <w:t>osmišljavati</w:t>
      </w:r>
      <w:r>
        <w:rPr>
          <w:sz w:val="24"/>
          <w:szCs w:val="24"/>
        </w:rPr>
        <w:t xml:space="preserve"> kulturne i animacijske programe namijenjenim</w:t>
      </w:r>
      <w:r w:rsidRPr="004D25DF">
        <w:rPr>
          <w:sz w:val="24"/>
          <w:szCs w:val="24"/>
        </w:rPr>
        <w:t xml:space="preserve"> </w:t>
      </w:r>
      <w:r>
        <w:rPr>
          <w:sz w:val="24"/>
          <w:szCs w:val="24"/>
        </w:rPr>
        <w:t>svim</w:t>
      </w:r>
      <w:r w:rsidRPr="004D25DF">
        <w:rPr>
          <w:sz w:val="24"/>
          <w:szCs w:val="24"/>
        </w:rPr>
        <w:t xml:space="preserve"> skupinama korisnika.</w:t>
      </w:r>
    </w:p>
    <w:p w14:paraId="4E0087FE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</w:p>
    <w:p w14:paraId="056DE9A7" w14:textId="10DB61B9" w:rsidR="00316E58" w:rsidRPr="004D25DF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  <w:r w:rsidRPr="004D25DF">
        <w:rPr>
          <w:b/>
          <w:sz w:val="24"/>
          <w:szCs w:val="24"/>
        </w:rPr>
        <w:t>Mjesec hrvatske knjige 202</w:t>
      </w:r>
      <w:r w:rsidR="00C41E3F">
        <w:rPr>
          <w:b/>
          <w:sz w:val="24"/>
          <w:szCs w:val="24"/>
        </w:rPr>
        <w:t>6</w:t>
      </w:r>
      <w:r w:rsidRPr="004D25DF">
        <w:rPr>
          <w:b/>
          <w:sz w:val="24"/>
          <w:szCs w:val="24"/>
        </w:rPr>
        <w:t>.</w:t>
      </w:r>
    </w:p>
    <w:p w14:paraId="64A95EFE" w14:textId="6753B08B" w:rsidR="00316E58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Mjesec hrvatske knjige manifestacija je kojom se tijekom mjesec dana, od 15. listopada do 15. studenoga, nastoji na državnoj, ali i na lokalnim razinama govoriti o knjizi, promicati čitanje te na </w:t>
      </w:r>
      <w:r w:rsidRPr="001F22DB">
        <w:rPr>
          <w:sz w:val="24"/>
          <w:szCs w:val="24"/>
        </w:rPr>
        <w:t xml:space="preserve">različitim programima okupljati sve one koje knjiga zanima. Manifestacija je ove godine bila posvećena </w:t>
      </w:r>
      <w:r w:rsidR="001F22DB" w:rsidRPr="001F22DB">
        <w:rPr>
          <w:sz w:val="24"/>
          <w:szCs w:val="24"/>
        </w:rPr>
        <w:t xml:space="preserve">knjižničarima, onima koji čine srce svake knjižnice, onima koji nisu samo stručnjaci za knjige i čitanje, nego stvaratelji okruženja u kojem znanje raste, kultura se stvara i umnaža, a različitosti nalaze prostor za uvažavajući dijalog i toleranciju. </w:t>
      </w:r>
      <w:r w:rsidRPr="001F22DB">
        <w:rPr>
          <w:sz w:val="24"/>
          <w:szCs w:val="24"/>
        </w:rPr>
        <w:t xml:space="preserve">Izabrani </w:t>
      </w:r>
      <w:r w:rsidR="00595741" w:rsidRPr="001F22DB">
        <w:rPr>
          <w:sz w:val="24"/>
          <w:szCs w:val="24"/>
        </w:rPr>
        <w:t>slogan</w:t>
      </w:r>
      <w:r w:rsidRPr="001F22DB">
        <w:rPr>
          <w:sz w:val="24"/>
          <w:szCs w:val="24"/>
        </w:rPr>
        <w:t xml:space="preserve"> bio je </w:t>
      </w:r>
      <w:r w:rsidR="001F22DB" w:rsidRPr="001F22DB">
        <w:rPr>
          <w:sz w:val="24"/>
          <w:szCs w:val="24"/>
        </w:rPr>
        <w:t xml:space="preserve">Odabrali knjižničari. </w:t>
      </w:r>
      <w:r w:rsidRPr="001F22DB">
        <w:rPr>
          <w:sz w:val="24"/>
          <w:szCs w:val="24"/>
        </w:rPr>
        <w:t>Knjižnica se priključila manifestaciji sa  svojim  programom, te i u 202</w:t>
      </w:r>
      <w:r w:rsidR="00C41E3F" w:rsidRPr="001F22DB">
        <w:rPr>
          <w:sz w:val="24"/>
          <w:szCs w:val="24"/>
        </w:rPr>
        <w:t>6</w:t>
      </w:r>
      <w:r w:rsidRPr="001F22DB">
        <w:rPr>
          <w:sz w:val="24"/>
          <w:szCs w:val="24"/>
        </w:rPr>
        <w:t>. godini planiramo tematski obilježavati Mjeseca hrvatske knjige.</w:t>
      </w:r>
    </w:p>
    <w:p w14:paraId="50AE205F" w14:textId="77777777" w:rsidR="00316E58" w:rsidRPr="003101F2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</w:p>
    <w:p w14:paraId="431CBE25" w14:textId="79257AE1" w:rsidR="00316E58" w:rsidRPr="003101F2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  <w:r w:rsidRPr="003101F2">
        <w:rPr>
          <w:b/>
          <w:sz w:val="24"/>
          <w:szCs w:val="24"/>
        </w:rPr>
        <w:t xml:space="preserve">Tečaj korištenja </w:t>
      </w:r>
      <w:r w:rsidR="008549B7">
        <w:rPr>
          <w:b/>
          <w:sz w:val="24"/>
          <w:szCs w:val="24"/>
        </w:rPr>
        <w:t>pametnih mobitela</w:t>
      </w:r>
      <w:r w:rsidRPr="003101F2">
        <w:rPr>
          <w:b/>
          <w:sz w:val="24"/>
          <w:szCs w:val="24"/>
        </w:rPr>
        <w:t xml:space="preserve"> za umirovljenike</w:t>
      </w:r>
    </w:p>
    <w:p w14:paraId="40B75EEB" w14:textId="2C58F6A4" w:rsidR="00316E58" w:rsidRPr="004D25DF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Tečaj korištenja </w:t>
      </w:r>
      <w:r w:rsidR="008549B7">
        <w:rPr>
          <w:sz w:val="24"/>
          <w:szCs w:val="24"/>
        </w:rPr>
        <w:t>pametnih mobitela</w:t>
      </w:r>
      <w:r>
        <w:rPr>
          <w:sz w:val="24"/>
          <w:szCs w:val="24"/>
        </w:rPr>
        <w:t xml:space="preserve"> za umirovljenike edukativni program Knjižnice, </w:t>
      </w:r>
      <w:r w:rsidRPr="004D25DF">
        <w:rPr>
          <w:sz w:val="24"/>
          <w:szCs w:val="24"/>
        </w:rPr>
        <w:t xml:space="preserve">sadržajno namijenjen osobama </w:t>
      </w:r>
      <w:r>
        <w:rPr>
          <w:sz w:val="24"/>
          <w:szCs w:val="24"/>
        </w:rPr>
        <w:t>iznad 55 godina.</w:t>
      </w:r>
    </w:p>
    <w:p w14:paraId="55C1302A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</w:p>
    <w:p w14:paraId="6F61B071" w14:textId="6BFABD8E" w:rsidR="00316E58" w:rsidRPr="00C47124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  <w:r w:rsidRPr="00C47124">
        <w:rPr>
          <w:b/>
          <w:sz w:val="24"/>
          <w:szCs w:val="24"/>
        </w:rPr>
        <w:t>Putujuća knjižnica</w:t>
      </w:r>
    </w:p>
    <w:p w14:paraId="02FCE6F9" w14:textId="0F9BB13D" w:rsidR="00316E58" w:rsidRPr="00C47124" w:rsidRDefault="00316E58" w:rsidP="008549B7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C47124">
        <w:rPr>
          <w:sz w:val="24"/>
          <w:szCs w:val="24"/>
        </w:rPr>
        <w:t xml:space="preserve">Putujuća knjižnica je program Knjižnice namijenjen svim dosadašnjim i budućim korisnicima koji nisu u mogućnosti posjetiti Knjižnicu iz različitih razloga. U okviru programa </w:t>
      </w:r>
      <w:r w:rsidRPr="00C47124">
        <w:rPr>
          <w:rFonts w:cstheme="minorHAnsi"/>
          <w:sz w:val="24"/>
          <w:szCs w:val="24"/>
        </w:rPr>
        <w:t>knjižničarka bi jednom mjesečno posjetila svako mjesto unutar Općine, čime bi se olakšao pristup samoj knjižničnoj građi, ali i svim programima koje knjižnica provodi. Također</w:t>
      </w:r>
      <w:r w:rsidRPr="00C47124">
        <w:rPr>
          <w:sz w:val="24"/>
          <w:szCs w:val="24"/>
        </w:rPr>
        <w:t xml:space="preserve"> smatramo da se navedenom uslugom osnažilo pozicioniranje knjižnice u okruženju unutar kojeg djeluje. Knjižni</w:t>
      </w:r>
      <w:r w:rsidR="008549B7" w:rsidRPr="00C47124">
        <w:rPr>
          <w:sz w:val="24"/>
          <w:szCs w:val="24"/>
        </w:rPr>
        <w:t xml:space="preserve">ca čeka na provedbu programa, za čije je pokretanje potrebna suradnja s </w:t>
      </w:r>
      <w:r w:rsidRPr="00C47124">
        <w:rPr>
          <w:sz w:val="24"/>
          <w:szCs w:val="24"/>
        </w:rPr>
        <w:t xml:space="preserve"> Osnivačem i </w:t>
      </w:r>
      <w:r w:rsidR="008549B7" w:rsidRPr="00C47124">
        <w:rPr>
          <w:sz w:val="24"/>
          <w:szCs w:val="24"/>
        </w:rPr>
        <w:t xml:space="preserve">ravnateljicom osnovne škole (čiji prostori jedini zadovoljavanju uvjete za </w:t>
      </w:r>
      <w:r w:rsidR="008549B7" w:rsidRPr="00C47124">
        <w:rPr>
          <w:sz w:val="24"/>
          <w:szCs w:val="24"/>
        </w:rPr>
        <w:lastRenderedPageBreak/>
        <w:t>održavanje ovoga programa u Općini). Prethodno je provedena</w:t>
      </w:r>
      <w:r w:rsidRPr="00C47124">
        <w:rPr>
          <w:sz w:val="24"/>
          <w:szCs w:val="24"/>
        </w:rPr>
        <w:t xml:space="preserve"> anketu o potrebi i interesu za ovim programom. Uz kulturnu vrijednost, projekt ima i socijalni sadržaj u prevladavanju isključenosti najosjetljivijih pripadnika društva. </w:t>
      </w:r>
    </w:p>
    <w:p w14:paraId="65930C89" w14:textId="77777777" w:rsidR="008549B7" w:rsidRPr="004D25DF" w:rsidRDefault="008549B7" w:rsidP="008549B7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</w:p>
    <w:p w14:paraId="3B3592AF" w14:textId="77777777" w:rsidR="00316E58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Budući da su najvjerniji korisnici Knjižnice djeca i mladi, svojim sadržajima i programima Knjižnica </w:t>
      </w:r>
      <w:r>
        <w:rPr>
          <w:sz w:val="24"/>
          <w:szCs w:val="24"/>
        </w:rPr>
        <w:t>stvara</w:t>
      </w:r>
      <w:r w:rsidRPr="004D25DF">
        <w:rPr>
          <w:sz w:val="24"/>
          <w:szCs w:val="24"/>
        </w:rPr>
        <w:t xml:space="preserve"> mjesto </w:t>
      </w:r>
      <w:r>
        <w:rPr>
          <w:sz w:val="24"/>
          <w:szCs w:val="24"/>
        </w:rPr>
        <w:t>susreta i upoznavanja s korištenjem</w:t>
      </w:r>
      <w:r w:rsidRPr="004D25DF">
        <w:rPr>
          <w:sz w:val="24"/>
          <w:szCs w:val="24"/>
        </w:rPr>
        <w:t xml:space="preserve"> knjižničnog sadržaja</w:t>
      </w:r>
      <w:r>
        <w:rPr>
          <w:sz w:val="24"/>
          <w:szCs w:val="24"/>
        </w:rPr>
        <w:t xml:space="preserve">. </w:t>
      </w:r>
      <w:r w:rsidRPr="004D25DF">
        <w:rPr>
          <w:sz w:val="24"/>
          <w:szCs w:val="24"/>
        </w:rPr>
        <w:t xml:space="preserve">Programom besplatnog učlanjenja beba do dvije godine, polaznika male škole </w:t>
      </w:r>
      <w:r>
        <w:rPr>
          <w:sz w:val="24"/>
          <w:szCs w:val="24"/>
        </w:rPr>
        <w:t>i</w:t>
      </w:r>
      <w:r w:rsidRPr="004D25DF">
        <w:rPr>
          <w:sz w:val="24"/>
          <w:szCs w:val="24"/>
        </w:rPr>
        <w:t xml:space="preserve"> učenika prvih razreda</w:t>
      </w:r>
      <w:r>
        <w:rPr>
          <w:sz w:val="24"/>
          <w:szCs w:val="24"/>
        </w:rPr>
        <w:t xml:space="preserve"> </w:t>
      </w:r>
      <w:r w:rsidRPr="004D25DF">
        <w:rPr>
          <w:sz w:val="24"/>
          <w:szCs w:val="24"/>
        </w:rPr>
        <w:t xml:space="preserve">potičemo ranu pismenost kod djece od najranije dobi. Programi za djecu i mlade tijekom cijele godine osmišljavaju se u suradnji s pojedincima, udrugama i ustanovama (škola, vrtić). </w:t>
      </w:r>
      <w:r>
        <w:rPr>
          <w:sz w:val="24"/>
          <w:szCs w:val="24"/>
        </w:rPr>
        <w:tab/>
      </w:r>
    </w:p>
    <w:p w14:paraId="678185FA" w14:textId="77777777" w:rsidR="008549B7" w:rsidRPr="004D25DF" w:rsidRDefault="008549B7" w:rsidP="007F2835">
      <w:pPr>
        <w:pStyle w:val="Bezproreda"/>
        <w:spacing w:line="360" w:lineRule="auto"/>
        <w:jc w:val="both"/>
        <w:rPr>
          <w:sz w:val="24"/>
          <w:szCs w:val="24"/>
        </w:rPr>
      </w:pPr>
    </w:p>
    <w:p w14:paraId="3AB2CE70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Redoviti programi i aktivnosti za djecu i mlade su: </w:t>
      </w:r>
    </w:p>
    <w:p w14:paraId="78A66797" w14:textId="77777777" w:rsidR="00316E58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  <w:proofErr w:type="spellStart"/>
      <w:r w:rsidRPr="005A5B8C">
        <w:rPr>
          <w:b/>
          <w:sz w:val="24"/>
          <w:szCs w:val="24"/>
        </w:rPr>
        <w:t>Pričaonica</w:t>
      </w:r>
      <w:proofErr w:type="spellEnd"/>
      <w:r w:rsidRPr="005A5B8C">
        <w:rPr>
          <w:b/>
          <w:sz w:val="24"/>
          <w:szCs w:val="24"/>
        </w:rPr>
        <w:t xml:space="preserve"> </w:t>
      </w:r>
    </w:p>
    <w:p w14:paraId="2D145E95" w14:textId="62307134" w:rsidR="00316E58" w:rsidRPr="00E004F0" w:rsidRDefault="00316E58" w:rsidP="00E004F0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CC3A63">
        <w:rPr>
          <w:sz w:val="24"/>
          <w:szCs w:val="24"/>
        </w:rPr>
        <w:t>Pričaonica</w:t>
      </w:r>
      <w:proofErr w:type="spellEnd"/>
      <w:r w:rsidRPr="00CC3A63">
        <w:rPr>
          <w:sz w:val="24"/>
          <w:szCs w:val="24"/>
        </w:rPr>
        <w:t xml:space="preserve"> je program </w:t>
      </w:r>
      <w:r>
        <w:rPr>
          <w:sz w:val="24"/>
          <w:szCs w:val="24"/>
        </w:rPr>
        <w:t xml:space="preserve">za najmlađe korisnike gdje </w:t>
      </w:r>
      <w:r w:rsidRPr="00CC3A63">
        <w:rPr>
          <w:sz w:val="24"/>
          <w:szCs w:val="24"/>
        </w:rPr>
        <w:t xml:space="preserve">uz pričanja i čitanja priča djeca usvajaju dobre navike čitanja, i </w:t>
      </w:r>
      <w:r>
        <w:rPr>
          <w:sz w:val="24"/>
          <w:szCs w:val="24"/>
        </w:rPr>
        <w:t>uče o</w:t>
      </w:r>
      <w:r w:rsidRPr="00CC3A63">
        <w:rPr>
          <w:sz w:val="24"/>
          <w:szCs w:val="24"/>
        </w:rPr>
        <w:t xml:space="preserve"> važnost</w:t>
      </w:r>
      <w:r>
        <w:rPr>
          <w:sz w:val="24"/>
          <w:szCs w:val="24"/>
        </w:rPr>
        <w:t>i</w:t>
      </w:r>
      <w:r w:rsidRPr="00CC3A63">
        <w:rPr>
          <w:sz w:val="24"/>
          <w:szCs w:val="24"/>
        </w:rPr>
        <w:t xml:space="preserve"> čitanja. </w:t>
      </w:r>
      <w:proofErr w:type="spellStart"/>
      <w:r w:rsidRPr="00CC3A63">
        <w:rPr>
          <w:sz w:val="24"/>
          <w:szCs w:val="24"/>
        </w:rPr>
        <w:t>Pričaonicu</w:t>
      </w:r>
      <w:proofErr w:type="spellEnd"/>
      <w:r w:rsidRPr="00CC3A63">
        <w:rPr>
          <w:sz w:val="24"/>
          <w:szCs w:val="24"/>
        </w:rPr>
        <w:t xml:space="preserve"> vodi knjižničar</w:t>
      </w:r>
      <w:r>
        <w:rPr>
          <w:sz w:val="24"/>
          <w:szCs w:val="24"/>
        </w:rPr>
        <w:t>ski tehničar</w:t>
      </w:r>
      <w:r w:rsidRPr="00CC3A63">
        <w:rPr>
          <w:sz w:val="24"/>
          <w:szCs w:val="24"/>
        </w:rPr>
        <w:t xml:space="preserve"> u prostorijama knjižnice svak</w:t>
      </w:r>
      <w:r w:rsidR="008549B7">
        <w:rPr>
          <w:sz w:val="24"/>
          <w:szCs w:val="24"/>
        </w:rPr>
        <w:t xml:space="preserve">og ponedjeljka i </w:t>
      </w:r>
      <w:r>
        <w:rPr>
          <w:sz w:val="24"/>
          <w:szCs w:val="24"/>
        </w:rPr>
        <w:t>srijede.</w:t>
      </w:r>
    </w:p>
    <w:p w14:paraId="017D406A" w14:textId="77777777" w:rsidR="00316E58" w:rsidRPr="005A5B8C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Radionice</w:t>
      </w:r>
    </w:p>
    <w:p w14:paraId="3D1CE485" w14:textId="2A7EEDFE" w:rsidR="00316E58" w:rsidRPr="005A5B8C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Kreativne i edukativne</w:t>
      </w:r>
      <w:r w:rsidRPr="004D25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radionice </w:t>
      </w:r>
      <w:r w:rsidRPr="004D25DF">
        <w:rPr>
          <w:sz w:val="24"/>
          <w:szCs w:val="24"/>
        </w:rPr>
        <w:t xml:space="preserve">za </w:t>
      </w:r>
      <w:proofErr w:type="spellStart"/>
      <w:r w:rsidRPr="004D25DF">
        <w:rPr>
          <w:sz w:val="24"/>
          <w:szCs w:val="24"/>
        </w:rPr>
        <w:t>predškolarce</w:t>
      </w:r>
      <w:proofErr w:type="spellEnd"/>
      <w:r w:rsidRPr="004D25DF">
        <w:rPr>
          <w:sz w:val="24"/>
          <w:szCs w:val="24"/>
        </w:rPr>
        <w:t xml:space="preserve"> i učenike nižih razreda školske djece</w:t>
      </w:r>
      <w:r>
        <w:rPr>
          <w:sz w:val="24"/>
          <w:szCs w:val="24"/>
        </w:rPr>
        <w:t xml:space="preserve"> povodom</w:t>
      </w:r>
      <w:r w:rsidRPr="005A5B8C">
        <w:rPr>
          <w:rFonts w:eastAsia="Arial Unicode MS"/>
          <w:color w:val="000000"/>
          <w:sz w:val="24"/>
          <w:szCs w:val="24"/>
        </w:rPr>
        <w:t xml:space="preserve"> obilježavan</w:t>
      </w:r>
      <w:r>
        <w:rPr>
          <w:rFonts w:eastAsia="Arial Unicode MS"/>
          <w:color w:val="000000"/>
          <w:sz w:val="24"/>
          <w:szCs w:val="24"/>
        </w:rPr>
        <w:t xml:space="preserve">ja </w:t>
      </w:r>
      <w:r>
        <w:rPr>
          <w:sz w:val="24"/>
          <w:szCs w:val="24"/>
        </w:rPr>
        <w:t xml:space="preserve">obljetnica rođenja poznatih </w:t>
      </w:r>
      <w:r w:rsidRPr="005A5B8C">
        <w:rPr>
          <w:sz w:val="24"/>
          <w:szCs w:val="24"/>
        </w:rPr>
        <w:t>književnika, blagdana</w:t>
      </w:r>
      <w:r>
        <w:rPr>
          <w:sz w:val="24"/>
          <w:szCs w:val="24"/>
        </w:rPr>
        <w:t xml:space="preserve"> i </w:t>
      </w:r>
      <w:r w:rsidRPr="005A5B8C">
        <w:rPr>
          <w:sz w:val="24"/>
          <w:szCs w:val="24"/>
        </w:rPr>
        <w:t>značajnih  datuma:</w:t>
      </w:r>
    </w:p>
    <w:p w14:paraId="18779D22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>5.</w:t>
      </w:r>
      <w:r>
        <w:t xml:space="preserve"> </w:t>
      </w:r>
      <w:r w:rsidRPr="00510497">
        <w:t>veljače – Dan sigurnog interneta</w:t>
      </w:r>
    </w:p>
    <w:p w14:paraId="3FD3E5FC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>21. veljače – Međunarodni dan materinjeg jezika</w:t>
      </w:r>
    </w:p>
    <w:p w14:paraId="3F2ADD12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 xml:space="preserve">20. ožujka - Svjetski dan pripovijedanja </w:t>
      </w:r>
    </w:p>
    <w:p w14:paraId="6A6FE449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>2. travnja -  Međunarodni dan dječje knjige</w:t>
      </w:r>
    </w:p>
    <w:p w14:paraId="6195C22C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 xml:space="preserve">22. travnja -  Dan hrvatske knjige / Dan planeta Zemlje </w:t>
      </w:r>
    </w:p>
    <w:p w14:paraId="49470347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 xml:space="preserve">23. travnja -  Svjetski dan knjige i autorskih prava  / Noć knjige </w:t>
      </w:r>
    </w:p>
    <w:p w14:paraId="445586D8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>9. svibnja – Dan Europe / Majčin dan</w:t>
      </w:r>
    </w:p>
    <w:p w14:paraId="2022F452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>21. svibnja - Svjetski dan kulturnih raznolikosti, dijaloga i razvoja</w:t>
      </w:r>
    </w:p>
    <w:p w14:paraId="7803BE2F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 xml:space="preserve">21. lipnja - </w:t>
      </w:r>
      <w:r w:rsidRPr="00510497">
        <w:rPr>
          <w:shd w:val="clear" w:color="auto" w:fill="FFFFFF"/>
        </w:rPr>
        <w:t>Svjetski dan glazbe</w:t>
      </w:r>
    </w:p>
    <w:p w14:paraId="42A40D75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 xml:space="preserve">26. lipnja - Dan Knjižnice Jurja </w:t>
      </w:r>
      <w:proofErr w:type="spellStart"/>
      <w:r w:rsidRPr="00510497">
        <w:t>Barakovića</w:t>
      </w:r>
      <w:proofErr w:type="spellEnd"/>
      <w:r w:rsidRPr="00510497">
        <w:t xml:space="preserve"> Ražanac</w:t>
      </w:r>
    </w:p>
    <w:p w14:paraId="2AA50910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>
        <w:t xml:space="preserve">1. </w:t>
      </w:r>
      <w:r w:rsidRPr="00510497">
        <w:t xml:space="preserve">kolovoza - </w:t>
      </w:r>
      <w:r w:rsidRPr="00510497">
        <w:rPr>
          <w:shd w:val="clear" w:color="auto" w:fill="FFFFFF"/>
        </w:rPr>
        <w:t>Dan prijateljstva</w:t>
      </w:r>
    </w:p>
    <w:p w14:paraId="18597033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 xml:space="preserve">12. kolovoza - </w:t>
      </w:r>
      <w:r w:rsidRPr="00510497">
        <w:rPr>
          <w:shd w:val="clear" w:color="auto" w:fill="FFFFFF"/>
        </w:rPr>
        <w:t>Međunarodnog dana mladih</w:t>
      </w:r>
    </w:p>
    <w:p w14:paraId="3A320FA5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lastRenderedPageBreak/>
        <w:t xml:space="preserve">9. rujna - </w:t>
      </w:r>
      <w:r w:rsidRPr="00510497">
        <w:rPr>
          <w:shd w:val="clear" w:color="auto" w:fill="FFFFFF"/>
        </w:rPr>
        <w:t>Međunarodni dan pismenosti</w:t>
      </w:r>
    </w:p>
    <w:p w14:paraId="2D8F12D8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 xml:space="preserve">21. rujna - Međunarodni dan mira </w:t>
      </w:r>
    </w:p>
    <w:p w14:paraId="64D2C381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>9. studenoga - Svjetski dan izumitelja</w:t>
      </w:r>
    </w:p>
    <w:p w14:paraId="04A3204E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>16. studenoga - Međunarodni dan tolerancije</w:t>
      </w:r>
    </w:p>
    <w:p w14:paraId="011B0E28" w14:textId="77777777" w:rsidR="00316E58" w:rsidRPr="00510497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 xml:space="preserve">06. prosinca - Sv. Nikola </w:t>
      </w:r>
    </w:p>
    <w:p w14:paraId="40FF730C" w14:textId="2C870D81" w:rsidR="00316E58" w:rsidRDefault="00316E58" w:rsidP="00316E58">
      <w:pPr>
        <w:pStyle w:val="Bezproreda"/>
        <w:numPr>
          <w:ilvl w:val="0"/>
          <w:numId w:val="3"/>
        </w:numPr>
        <w:tabs>
          <w:tab w:val="left" w:pos="1276"/>
        </w:tabs>
        <w:spacing w:line="360" w:lineRule="auto"/>
        <w:ind w:left="1134" w:hanging="283"/>
        <w:jc w:val="both"/>
      </w:pPr>
      <w:r w:rsidRPr="00510497">
        <w:t>13. prosinca -  Sv. Lucija</w:t>
      </w:r>
      <w:r>
        <w:t>.</w:t>
      </w:r>
    </w:p>
    <w:p w14:paraId="19F879F2" w14:textId="77777777" w:rsidR="008549B7" w:rsidRPr="008549B7" w:rsidRDefault="008549B7" w:rsidP="008549B7">
      <w:pPr>
        <w:pStyle w:val="Bezproreda"/>
        <w:tabs>
          <w:tab w:val="left" w:pos="1276"/>
        </w:tabs>
        <w:spacing w:line="360" w:lineRule="auto"/>
        <w:ind w:left="1134"/>
        <w:jc w:val="both"/>
      </w:pPr>
    </w:p>
    <w:p w14:paraId="22ED652F" w14:textId="77777777" w:rsidR="00316E58" w:rsidRPr="005A5B8C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  <w:r w:rsidRPr="005A5B8C">
        <w:rPr>
          <w:b/>
          <w:sz w:val="24"/>
          <w:szCs w:val="24"/>
        </w:rPr>
        <w:t>Organizirani obilasci Knjižnice</w:t>
      </w:r>
    </w:p>
    <w:p w14:paraId="5E31FC08" w14:textId="15F1B94C" w:rsidR="008549B7" w:rsidRDefault="00316E58" w:rsidP="007F2835">
      <w:pPr>
        <w:pStyle w:val="Bezproreda"/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23141A">
        <w:rPr>
          <w:sz w:val="24"/>
          <w:szCs w:val="24"/>
        </w:rPr>
        <w:t xml:space="preserve">rganizirani obilasci Knjižnice u svrhu upoznavanja knjižnice, </w:t>
      </w:r>
      <w:r>
        <w:rPr>
          <w:sz w:val="24"/>
          <w:szCs w:val="24"/>
        </w:rPr>
        <w:t xml:space="preserve">ali i održavanje </w:t>
      </w:r>
      <w:r w:rsidRPr="0023141A">
        <w:rPr>
          <w:sz w:val="24"/>
          <w:szCs w:val="24"/>
        </w:rPr>
        <w:t>di</w:t>
      </w:r>
      <w:r>
        <w:rPr>
          <w:sz w:val="24"/>
          <w:szCs w:val="24"/>
        </w:rPr>
        <w:t>jela</w:t>
      </w:r>
      <w:r w:rsidRPr="0023141A">
        <w:rPr>
          <w:sz w:val="24"/>
          <w:szCs w:val="24"/>
        </w:rPr>
        <w:t xml:space="preserve"> nastavnih sadržaja</w:t>
      </w:r>
      <w:r>
        <w:rPr>
          <w:sz w:val="24"/>
          <w:szCs w:val="24"/>
        </w:rPr>
        <w:t>.</w:t>
      </w:r>
      <w:r w:rsidRPr="0023141A">
        <w:rPr>
          <w:sz w:val="24"/>
          <w:szCs w:val="24"/>
        </w:rPr>
        <w:t xml:space="preserve"> </w:t>
      </w:r>
    </w:p>
    <w:p w14:paraId="6C7CAE9D" w14:textId="77777777" w:rsidR="00316E58" w:rsidRDefault="00316E58" w:rsidP="00316E58">
      <w:pPr>
        <w:pStyle w:val="Bezproreda"/>
        <w:spacing w:line="360" w:lineRule="auto"/>
        <w:ind w:firstLine="426"/>
        <w:jc w:val="both"/>
        <w:rPr>
          <w:sz w:val="24"/>
          <w:szCs w:val="24"/>
        </w:rPr>
      </w:pPr>
    </w:p>
    <w:p w14:paraId="0643AFE7" w14:textId="77777777" w:rsidR="00316E58" w:rsidRPr="005A5B8C" w:rsidRDefault="00316E58" w:rsidP="00316E58">
      <w:pPr>
        <w:pStyle w:val="Bezproreda"/>
        <w:spacing w:line="360" w:lineRule="auto"/>
        <w:jc w:val="both"/>
        <w:rPr>
          <w:b/>
          <w:sz w:val="24"/>
          <w:szCs w:val="24"/>
        </w:rPr>
      </w:pPr>
      <w:r w:rsidRPr="005A5B8C">
        <w:rPr>
          <w:rFonts w:eastAsia="Arial Unicode MS"/>
          <w:b/>
          <w:color w:val="000000"/>
          <w:sz w:val="24"/>
          <w:szCs w:val="24"/>
        </w:rPr>
        <w:t>Knjižnica na plaži</w:t>
      </w:r>
    </w:p>
    <w:p w14:paraId="6DBFF5ED" w14:textId="180621B1" w:rsidR="00316E58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P</w:t>
      </w:r>
      <w:r w:rsidRPr="0023141A">
        <w:rPr>
          <w:rFonts w:eastAsia="Arial Unicode MS"/>
          <w:color w:val="000000"/>
          <w:sz w:val="24"/>
          <w:szCs w:val="24"/>
        </w:rPr>
        <w:t xml:space="preserve">rojekt </w:t>
      </w:r>
      <w:r w:rsidRPr="00A52BB6">
        <w:rPr>
          <w:rFonts w:eastAsia="Arial Unicode MS"/>
          <w:color w:val="000000"/>
          <w:sz w:val="24"/>
          <w:szCs w:val="24"/>
        </w:rPr>
        <w:t>Knjižnica na plaži</w:t>
      </w:r>
      <w:r w:rsidRPr="0023141A">
        <w:rPr>
          <w:rFonts w:eastAsia="Arial Unicode MS"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z w:val="24"/>
          <w:szCs w:val="24"/>
        </w:rPr>
        <w:t xml:space="preserve">pokrenuli smo prije </w:t>
      </w:r>
      <w:r w:rsidR="00C41E3F">
        <w:rPr>
          <w:rFonts w:eastAsia="Arial Unicode MS"/>
          <w:color w:val="000000"/>
          <w:sz w:val="24"/>
          <w:szCs w:val="24"/>
        </w:rPr>
        <w:t>8</w:t>
      </w:r>
      <w:r>
        <w:rPr>
          <w:rFonts w:eastAsia="Arial Unicode MS"/>
          <w:color w:val="000000"/>
          <w:sz w:val="24"/>
          <w:szCs w:val="24"/>
        </w:rPr>
        <w:t xml:space="preserve"> godine s </w:t>
      </w:r>
      <w:r w:rsidRPr="0023141A">
        <w:rPr>
          <w:rFonts w:eastAsia="Arial Unicode MS"/>
          <w:color w:val="000000"/>
          <w:sz w:val="24"/>
          <w:szCs w:val="24"/>
        </w:rPr>
        <w:t xml:space="preserve">namjerom poticanja </w:t>
      </w:r>
      <w:r w:rsidRPr="0023141A">
        <w:rPr>
          <w:sz w:val="24"/>
          <w:szCs w:val="24"/>
        </w:rPr>
        <w:t>čitanja u slobodno vrijeme te uključivanje Knjižnice u unaprijeđenije turističke djelatnosti na području Općine</w:t>
      </w:r>
      <w:r>
        <w:rPr>
          <w:sz w:val="24"/>
          <w:szCs w:val="24"/>
        </w:rPr>
        <w:t>. Knjižnica se i u 202</w:t>
      </w:r>
      <w:r w:rsidR="00C41E3F">
        <w:rPr>
          <w:sz w:val="24"/>
          <w:szCs w:val="24"/>
        </w:rPr>
        <w:t>6</w:t>
      </w:r>
      <w:r>
        <w:rPr>
          <w:sz w:val="24"/>
          <w:szCs w:val="24"/>
        </w:rPr>
        <w:t>. godinu planira aktivno uključiti u organizaciju programa Ražanačko ljeto, te drugim aktivnostima Turističke zajednice Općine Ražanac</w:t>
      </w:r>
    </w:p>
    <w:p w14:paraId="784A6A19" w14:textId="77777777" w:rsidR="00316E58" w:rsidRPr="0023141A" w:rsidRDefault="00316E58" w:rsidP="00316E58">
      <w:pPr>
        <w:pStyle w:val="Bezproreda"/>
        <w:spacing w:line="360" w:lineRule="auto"/>
        <w:ind w:left="993"/>
        <w:jc w:val="both"/>
        <w:rPr>
          <w:sz w:val="24"/>
          <w:szCs w:val="24"/>
        </w:rPr>
      </w:pPr>
    </w:p>
    <w:p w14:paraId="59D53B97" w14:textId="77777777" w:rsidR="00316E58" w:rsidRPr="004D25DF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4D25DF">
        <w:rPr>
          <w:sz w:val="24"/>
          <w:szCs w:val="24"/>
        </w:rPr>
        <w:t xml:space="preserve">Sudjelovanje u nacionalnim kampanjama: </w:t>
      </w:r>
    </w:p>
    <w:p w14:paraId="645BE918" w14:textId="77777777" w:rsidR="00316E58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81463F">
        <w:rPr>
          <w:b/>
          <w:sz w:val="24"/>
          <w:szCs w:val="24"/>
        </w:rPr>
        <w:t>Čitaj mi!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50A245F" w14:textId="77777777" w:rsidR="00316E58" w:rsidRDefault="00316E58" w:rsidP="00316E58">
      <w:pPr>
        <w:pStyle w:val="Bezproreda"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4D25DF">
        <w:rPr>
          <w:sz w:val="24"/>
          <w:szCs w:val="24"/>
        </w:rPr>
        <w:t xml:space="preserve">ampanja za promicanje čitanja naglas djeci od rođenja. Cilj kampanje je poticati </w:t>
      </w:r>
      <w:r w:rsidRPr="007419E3">
        <w:rPr>
          <w:sz w:val="24"/>
          <w:szCs w:val="24"/>
        </w:rPr>
        <w:t xml:space="preserve">roditelje i druge odrasle da s čitanjem naglas djetetu započnu već od njegova rođenja kako bi čitanje postalo dijelom svakodnevnog ugodnog druženja roditelja i djece, te  kako bi se stvorila posebna emocionalna veza između djeteta i odrasle osobe koja mu čita. Podjednako važan cilj jest poticati roditelje da s najmlađom djecom što prije počnu dolaziti u lokalnu narodnu knjižnicu.  </w:t>
      </w:r>
    </w:p>
    <w:p w14:paraId="61222481" w14:textId="77777777" w:rsidR="00316E58" w:rsidRDefault="00316E58" w:rsidP="00316E58">
      <w:pPr>
        <w:pStyle w:val="Bezproreda"/>
        <w:spacing w:line="360" w:lineRule="auto"/>
        <w:ind w:firstLine="360"/>
        <w:jc w:val="both"/>
        <w:rPr>
          <w:sz w:val="24"/>
          <w:szCs w:val="24"/>
        </w:rPr>
      </w:pPr>
    </w:p>
    <w:p w14:paraId="75DF5A74" w14:textId="77777777" w:rsidR="00316E58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634913">
        <w:rPr>
          <w:b/>
          <w:sz w:val="24"/>
          <w:szCs w:val="24"/>
        </w:rPr>
        <w:t>I  ja  želim  čitati!</w:t>
      </w:r>
      <w:r>
        <w:rPr>
          <w:sz w:val="24"/>
          <w:szCs w:val="24"/>
        </w:rPr>
        <w:t xml:space="preserve"> </w:t>
      </w:r>
      <w:r w:rsidRPr="007419E3">
        <w:rPr>
          <w:sz w:val="24"/>
          <w:szCs w:val="24"/>
        </w:rPr>
        <w:t xml:space="preserve"> </w:t>
      </w:r>
    </w:p>
    <w:p w14:paraId="149DFC12" w14:textId="77777777" w:rsidR="00316E58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7419E3">
        <w:rPr>
          <w:sz w:val="24"/>
          <w:szCs w:val="24"/>
        </w:rPr>
        <w:t xml:space="preserve">Nacionalna  kampanja  za  osobe  s  teškoćama  čitanja  i  disleksijom.  Cilj kampanje je osigurati neometan i ravnopravan pristup književnim djelima i informacijama svim dobnim </w:t>
      </w:r>
      <w:r w:rsidRPr="007419E3">
        <w:rPr>
          <w:sz w:val="24"/>
          <w:szCs w:val="24"/>
        </w:rPr>
        <w:lastRenderedPageBreak/>
        <w:t>skupinama osoba s teškoćama čitanja, disleksijom i osobama koje ne mogu čitati standardni tisak.</w:t>
      </w:r>
    </w:p>
    <w:p w14:paraId="08D4BEB3" w14:textId="77777777" w:rsidR="008549B7" w:rsidRPr="008F77AC" w:rsidRDefault="008549B7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</w:tblGrid>
      <w:tr w:rsidR="00E1366A" w:rsidRPr="00E1366A" w14:paraId="0F845944" w14:textId="77777777" w:rsidTr="00D93A82">
        <w:tc>
          <w:tcPr>
            <w:tcW w:w="6771" w:type="dxa"/>
            <w:gridSpan w:val="2"/>
          </w:tcPr>
          <w:p w14:paraId="0BDBEF9F" w14:textId="77777777" w:rsidR="00316E58" w:rsidRPr="00E1366A" w:rsidRDefault="00316E58" w:rsidP="00D93A82">
            <w:pPr>
              <w:pStyle w:val="Bezproreda"/>
              <w:spacing w:line="360" w:lineRule="auto"/>
              <w:jc w:val="both"/>
              <w:rPr>
                <w:sz w:val="24"/>
                <w:szCs w:val="24"/>
              </w:rPr>
            </w:pPr>
            <w:bookmarkStart w:id="4" w:name="_Toc60142080"/>
            <w:r w:rsidRPr="00E1366A">
              <w:rPr>
                <w:sz w:val="24"/>
                <w:szCs w:val="24"/>
              </w:rPr>
              <w:t>PLAN PROGRAMSKIH AKTIVNOSTI:</w:t>
            </w:r>
          </w:p>
        </w:tc>
      </w:tr>
      <w:tr w:rsidR="00E1366A" w:rsidRPr="00E1366A" w14:paraId="1BA99428" w14:textId="77777777" w:rsidTr="00D93A82">
        <w:tc>
          <w:tcPr>
            <w:tcW w:w="4644" w:type="dxa"/>
          </w:tcPr>
          <w:p w14:paraId="63614983" w14:textId="12C91D8B" w:rsidR="00316E58" w:rsidRPr="00E1366A" w:rsidRDefault="00316E58" w:rsidP="00D93A82">
            <w:pPr>
              <w:pStyle w:val="Bezproreda"/>
              <w:spacing w:line="360" w:lineRule="auto"/>
              <w:jc w:val="both"/>
            </w:pPr>
            <w:r w:rsidRPr="00E1366A">
              <w:rPr>
                <w:sz w:val="24"/>
                <w:szCs w:val="24"/>
              </w:rPr>
              <w:t>Kreativne i edukativne radionice</w:t>
            </w:r>
            <w:r w:rsidR="006F020C" w:rsidRPr="00E1366A">
              <w:rPr>
                <w:sz w:val="24"/>
                <w:szCs w:val="24"/>
              </w:rPr>
              <w:t xml:space="preserve"> kroz godinu</w:t>
            </w:r>
          </w:p>
        </w:tc>
        <w:tc>
          <w:tcPr>
            <w:tcW w:w="2127" w:type="dxa"/>
          </w:tcPr>
          <w:p w14:paraId="264E0F31" w14:textId="44A466AC" w:rsidR="00316E58" w:rsidRPr="00E1366A" w:rsidRDefault="00E1366A" w:rsidP="00D93A82">
            <w:pPr>
              <w:pStyle w:val="Bezproreda"/>
              <w:spacing w:line="360" w:lineRule="auto"/>
              <w:jc w:val="both"/>
            </w:pPr>
            <w:r w:rsidRPr="00E1366A">
              <w:t>821,49</w:t>
            </w:r>
            <w:r w:rsidR="00316E58" w:rsidRPr="00E1366A">
              <w:t xml:space="preserve"> </w:t>
            </w:r>
            <w:r w:rsidR="008549B7" w:rsidRPr="00E1366A">
              <w:t>€</w:t>
            </w:r>
          </w:p>
        </w:tc>
      </w:tr>
      <w:tr w:rsidR="00E1366A" w:rsidRPr="00E1366A" w14:paraId="76B4A631" w14:textId="77777777" w:rsidTr="00D93A82">
        <w:tc>
          <w:tcPr>
            <w:tcW w:w="4644" w:type="dxa"/>
          </w:tcPr>
          <w:p w14:paraId="53A595B3" w14:textId="77777777" w:rsidR="00316E58" w:rsidRPr="00E1366A" w:rsidRDefault="00316E58" w:rsidP="00D93A82">
            <w:pPr>
              <w:pStyle w:val="Bezproreda"/>
              <w:spacing w:line="360" w:lineRule="auto"/>
              <w:jc w:val="both"/>
            </w:pPr>
            <w:r w:rsidRPr="00E1366A">
              <w:t xml:space="preserve">Ljeto u knjižnici  </w:t>
            </w:r>
          </w:p>
        </w:tc>
        <w:tc>
          <w:tcPr>
            <w:tcW w:w="2127" w:type="dxa"/>
          </w:tcPr>
          <w:p w14:paraId="126CE5B2" w14:textId="7D7DFF4B" w:rsidR="00316E58" w:rsidRPr="00E1366A" w:rsidRDefault="00551DA9" w:rsidP="00D93A82">
            <w:pPr>
              <w:pStyle w:val="Bezproreda"/>
              <w:spacing w:line="360" w:lineRule="auto"/>
              <w:jc w:val="both"/>
            </w:pPr>
            <w:r w:rsidRPr="00E1366A">
              <w:t>1</w:t>
            </w:r>
            <w:r w:rsidR="00316E58" w:rsidRPr="00E1366A">
              <w:t>.</w:t>
            </w:r>
            <w:r w:rsidR="00E1366A" w:rsidRPr="00E1366A">
              <w:t>051</w:t>
            </w:r>
            <w:r w:rsidR="00316E58" w:rsidRPr="00E1366A">
              <w:t>,</w:t>
            </w:r>
            <w:r w:rsidR="00E1366A" w:rsidRPr="00E1366A">
              <w:t>21</w:t>
            </w:r>
            <w:r w:rsidR="00316E58" w:rsidRPr="00E1366A">
              <w:t xml:space="preserve"> </w:t>
            </w:r>
            <w:r w:rsidR="008549B7" w:rsidRPr="00E1366A">
              <w:t>€</w:t>
            </w:r>
          </w:p>
        </w:tc>
      </w:tr>
      <w:tr w:rsidR="00E1366A" w:rsidRPr="00E1366A" w14:paraId="288B1A27" w14:textId="77777777" w:rsidTr="00D93A82">
        <w:tc>
          <w:tcPr>
            <w:tcW w:w="4644" w:type="dxa"/>
          </w:tcPr>
          <w:p w14:paraId="0B589F6A" w14:textId="6EBA815E" w:rsidR="00316E58" w:rsidRPr="00E1366A" w:rsidRDefault="006F020C" w:rsidP="00D93A82">
            <w:pPr>
              <w:pStyle w:val="Bezproreda"/>
              <w:spacing w:line="360" w:lineRule="auto"/>
              <w:jc w:val="both"/>
            </w:pPr>
            <w:r w:rsidRPr="00E1366A">
              <w:rPr>
                <w:rFonts w:eastAsia="Arial Unicode MS"/>
                <w:bCs/>
                <w:sz w:val="24"/>
                <w:szCs w:val="24"/>
              </w:rPr>
              <w:t>Dječje ljetne igre</w:t>
            </w:r>
          </w:p>
        </w:tc>
        <w:tc>
          <w:tcPr>
            <w:tcW w:w="2127" w:type="dxa"/>
          </w:tcPr>
          <w:p w14:paraId="61E8517D" w14:textId="7CFF4FB2" w:rsidR="00316E58" w:rsidRPr="00E1366A" w:rsidRDefault="00977BFB" w:rsidP="00D93A82">
            <w:pPr>
              <w:pStyle w:val="Bezproreda"/>
              <w:spacing w:line="360" w:lineRule="auto"/>
              <w:jc w:val="both"/>
            </w:pPr>
            <w:r w:rsidRPr="00E1366A">
              <w:t>1</w:t>
            </w:r>
            <w:r w:rsidR="00E1366A" w:rsidRPr="00E1366A">
              <w:t>.348,31</w:t>
            </w:r>
            <w:r w:rsidR="00316E58" w:rsidRPr="00E1366A">
              <w:t xml:space="preserve"> </w:t>
            </w:r>
            <w:r w:rsidR="008549B7" w:rsidRPr="00E1366A">
              <w:t>€</w:t>
            </w:r>
          </w:p>
        </w:tc>
      </w:tr>
      <w:tr w:rsidR="00E1366A" w:rsidRPr="00E1366A" w14:paraId="317E3789" w14:textId="77777777" w:rsidTr="00D93A82">
        <w:tc>
          <w:tcPr>
            <w:tcW w:w="4644" w:type="dxa"/>
          </w:tcPr>
          <w:p w14:paraId="7B7719AA" w14:textId="77777777" w:rsidR="00316E58" w:rsidRPr="00E1366A" w:rsidRDefault="00316E58" w:rsidP="00D93A82">
            <w:pPr>
              <w:pStyle w:val="Bezproreda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E1366A">
              <w:rPr>
                <w:bCs/>
                <w:sz w:val="24"/>
                <w:szCs w:val="24"/>
              </w:rPr>
              <w:t>Ostalo</w:t>
            </w:r>
          </w:p>
        </w:tc>
        <w:tc>
          <w:tcPr>
            <w:tcW w:w="2127" w:type="dxa"/>
          </w:tcPr>
          <w:p w14:paraId="2320843F" w14:textId="4E81558D" w:rsidR="00316E58" w:rsidRPr="00E1366A" w:rsidRDefault="00E1366A" w:rsidP="00D93A82">
            <w:pPr>
              <w:pStyle w:val="Bezproreda"/>
              <w:spacing w:line="360" w:lineRule="auto"/>
              <w:jc w:val="both"/>
            </w:pPr>
            <w:r w:rsidRPr="00E1366A">
              <w:t>14</w:t>
            </w:r>
            <w:r w:rsidR="00316E58" w:rsidRPr="00E1366A">
              <w:t>0,</w:t>
            </w:r>
            <w:r w:rsidRPr="00E1366A">
              <w:t>28</w:t>
            </w:r>
            <w:r w:rsidR="00316E58" w:rsidRPr="00E1366A">
              <w:t xml:space="preserve"> </w:t>
            </w:r>
            <w:r w:rsidR="008549B7" w:rsidRPr="00E1366A">
              <w:t>€</w:t>
            </w:r>
          </w:p>
        </w:tc>
      </w:tr>
      <w:tr w:rsidR="00E1366A" w:rsidRPr="00E1366A" w14:paraId="1D55B1C5" w14:textId="77777777" w:rsidTr="00D93A82">
        <w:tc>
          <w:tcPr>
            <w:tcW w:w="4644" w:type="dxa"/>
          </w:tcPr>
          <w:p w14:paraId="522543A8" w14:textId="77777777" w:rsidR="00316E58" w:rsidRPr="00E1366A" w:rsidRDefault="00316E58" w:rsidP="00D93A82">
            <w:pPr>
              <w:pStyle w:val="Bezproreda"/>
              <w:spacing w:line="360" w:lineRule="auto"/>
              <w:jc w:val="both"/>
              <w:rPr>
                <w:b/>
                <w:bCs/>
              </w:rPr>
            </w:pPr>
            <w:r w:rsidRPr="00E1366A">
              <w:rPr>
                <w:b/>
                <w:bCs/>
              </w:rPr>
              <w:t>UKUPNO</w:t>
            </w:r>
          </w:p>
        </w:tc>
        <w:tc>
          <w:tcPr>
            <w:tcW w:w="2127" w:type="dxa"/>
          </w:tcPr>
          <w:p w14:paraId="7AA16968" w14:textId="16AF90C0" w:rsidR="00316E58" w:rsidRPr="00E1366A" w:rsidRDefault="00977BFB" w:rsidP="00D93A82">
            <w:pPr>
              <w:pStyle w:val="Bezproreda"/>
              <w:spacing w:line="360" w:lineRule="auto"/>
              <w:jc w:val="both"/>
              <w:rPr>
                <w:b/>
                <w:bCs/>
              </w:rPr>
            </w:pPr>
            <w:r w:rsidRPr="00E1366A">
              <w:rPr>
                <w:b/>
                <w:bCs/>
              </w:rPr>
              <w:t xml:space="preserve">3.361,29 </w:t>
            </w:r>
            <w:r w:rsidR="008549B7" w:rsidRPr="00E1366A">
              <w:t>€</w:t>
            </w:r>
          </w:p>
        </w:tc>
      </w:tr>
    </w:tbl>
    <w:p w14:paraId="7B91971F" w14:textId="77777777" w:rsidR="00316E58" w:rsidRPr="008F77AC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E1366A" w:rsidRPr="00E1366A" w14:paraId="3AF839BB" w14:textId="77777777" w:rsidTr="00D93A82">
        <w:tc>
          <w:tcPr>
            <w:tcW w:w="6629" w:type="dxa"/>
            <w:gridSpan w:val="2"/>
          </w:tcPr>
          <w:p w14:paraId="1B5F882F" w14:textId="77777777" w:rsidR="00316E58" w:rsidRPr="00E1366A" w:rsidRDefault="00316E58" w:rsidP="00D93A82">
            <w:pPr>
              <w:pStyle w:val="Bezproreda"/>
              <w:spacing w:line="360" w:lineRule="auto"/>
              <w:jc w:val="both"/>
              <w:rPr>
                <w:sz w:val="24"/>
                <w:szCs w:val="24"/>
              </w:rPr>
            </w:pPr>
            <w:r w:rsidRPr="00E1366A">
              <w:rPr>
                <w:sz w:val="24"/>
                <w:szCs w:val="24"/>
              </w:rPr>
              <w:t>IZVOR SREDSTAVA:</w:t>
            </w:r>
          </w:p>
        </w:tc>
      </w:tr>
      <w:tr w:rsidR="00E1366A" w:rsidRPr="00E1366A" w14:paraId="09AB5844" w14:textId="77777777" w:rsidTr="00D93A82">
        <w:tc>
          <w:tcPr>
            <w:tcW w:w="4644" w:type="dxa"/>
          </w:tcPr>
          <w:p w14:paraId="5FCB9FC9" w14:textId="6105FC26" w:rsidR="00316E58" w:rsidRPr="00E1366A" w:rsidRDefault="00316E58" w:rsidP="00D93A82">
            <w:pPr>
              <w:pStyle w:val="Bezproreda"/>
              <w:spacing w:line="360" w:lineRule="auto"/>
              <w:jc w:val="both"/>
            </w:pPr>
            <w:r w:rsidRPr="00E1366A">
              <w:t xml:space="preserve">Ministarstvo kulture </w:t>
            </w:r>
            <w:r w:rsidR="008549B7" w:rsidRPr="00E1366A">
              <w:t xml:space="preserve">i medija </w:t>
            </w:r>
            <w:r w:rsidRPr="00E1366A">
              <w:t xml:space="preserve">RH  </w:t>
            </w:r>
          </w:p>
        </w:tc>
        <w:tc>
          <w:tcPr>
            <w:tcW w:w="1985" w:type="dxa"/>
          </w:tcPr>
          <w:p w14:paraId="21BDCE98" w14:textId="581B69E0" w:rsidR="00316E58" w:rsidRPr="00E1366A" w:rsidRDefault="006F020C" w:rsidP="00D93A82">
            <w:pPr>
              <w:pStyle w:val="Bezproreda"/>
              <w:spacing w:line="360" w:lineRule="auto"/>
              <w:jc w:val="both"/>
            </w:pPr>
            <w:r w:rsidRPr="00E1366A">
              <w:t>7</w:t>
            </w:r>
            <w:r w:rsidR="00316E58" w:rsidRPr="00E1366A">
              <w:t xml:space="preserve">00,00 </w:t>
            </w:r>
            <w:r w:rsidR="008549B7" w:rsidRPr="00E1366A">
              <w:rPr>
                <w:b/>
                <w:bCs/>
              </w:rPr>
              <w:t xml:space="preserve"> </w:t>
            </w:r>
            <w:r w:rsidR="008549B7" w:rsidRPr="00E1366A">
              <w:t>€</w:t>
            </w:r>
          </w:p>
        </w:tc>
      </w:tr>
      <w:tr w:rsidR="00E1366A" w:rsidRPr="00E1366A" w14:paraId="0562838F" w14:textId="77777777" w:rsidTr="00D93A82">
        <w:tc>
          <w:tcPr>
            <w:tcW w:w="4644" w:type="dxa"/>
          </w:tcPr>
          <w:p w14:paraId="0D65E147" w14:textId="77777777" w:rsidR="00316E58" w:rsidRPr="00E1366A" w:rsidRDefault="00316E58" w:rsidP="00D93A82">
            <w:pPr>
              <w:pStyle w:val="Bezproreda"/>
              <w:spacing w:line="360" w:lineRule="auto"/>
              <w:jc w:val="both"/>
            </w:pPr>
            <w:r w:rsidRPr="00E1366A">
              <w:t xml:space="preserve">Zadarska županija  </w:t>
            </w:r>
          </w:p>
        </w:tc>
        <w:tc>
          <w:tcPr>
            <w:tcW w:w="1985" w:type="dxa"/>
          </w:tcPr>
          <w:p w14:paraId="18801997" w14:textId="1C74FC79" w:rsidR="00316E58" w:rsidRPr="00E1366A" w:rsidRDefault="00131D59" w:rsidP="00D93A82">
            <w:pPr>
              <w:pStyle w:val="Bezproreda"/>
              <w:spacing w:line="360" w:lineRule="auto"/>
              <w:jc w:val="both"/>
            </w:pPr>
            <w:r w:rsidRPr="00E1366A">
              <w:t>1.37</w:t>
            </w:r>
            <w:r w:rsidR="00316E58" w:rsidRPr="00E1366A">
              <w:t xml:space="preserve">0,00 </w:t>
            </w:r>
            <w:r w:rsidR="008549B7" w:rsidRPr="00E1366A">
              <w:t>€</w:t>
            </w:r>
          </w:p>
        </w:tc>
      </w:tr>
      <w:tr w:rsidR="00E1366A" w:rsidRPr="00E1366A" w14:paraId="22C8593B" w14:textId="77777777" w:rsidTr="00D93A82">
        <w:tc>
          <w:tcPr>
            <w:tcW w:w="4644" w:type="dxa"/>
          </w:tcPr>
          <w:p w14:paraId="2F5DC64A" w14:textId="77777777" w:rsidR="00316E58" w:rsidRPr="00E1366A" w:rsidRDefault="00316E58" w:rsidP="00D93A82">
            <w:pPr>
              <w:pStyle w:val="Bezproreda"/>
              <w:spacing w:line="360" w:lineRule="auto"/>
              <w:jc w:val="both"/>
            </w:pPr>
            <w:r w:rsidRPr="00E1366A">
              <w:t xml:space="preserve">Vlastita sredstva  </w:t>
            </w:r>
          </w:p>
        </w:tc>
        <w:tc>
          <w:tcPr>
            <w:tcW w:w="1985" w:type="dxa"/>
          </w:tcPr>
          <w:p w14:paraId="3B8CC758" w14:textId="13FE679F" w:rsidR="00316E58" w:rsidRPr="00E1366A" w:rsidRDefault="00977BFB" w:rsidP="00D93A82">
            <w:pPr>
              <w:pStyle w:val="Bezproreda"/>
              <w:spacing w:line="360" w:lineRule="auto"/>
              <w:jc w:val="both"/>
            </w:pPr>
            <w:r w:rsidRPr="00E1366A">
              <w:t>1</w:t>
            </w:r>
            <w:r w:rsidR="008549B7" w:rsidRPr="00E1366A">
              <w:t>.</w:t>
            </w:r>
            <w:r w:rsidRPr="00E1366A">
              <w:t>991</w:t>
            </w:r>
            <w:r w:rsidR="00316E58" w:rsidRPr="00E1366A">
              <w:t>,</w:t>
            </w:r>
            <w:r w:rsidRPr="00E1366A">
              <w:t>29</w:t>
            </w:r>
            <w:r w:rsidR="00316E58" w:rsidRPr="00E1366A">
              <w:t xml:space="preserve"> </w:t>
            </w:r>
            <w:r w:rsidR="008549B7" w:rsidRPr="00E1366A">
              <w:t>€</w:t>
            </w:r>
          </w:p>
        </w:tc>
      </w:tr>
      <w:tr w:rsidR="00E1366A" w:rsidRPr="00E1366A" w14:paraId="638C179B" w14:textId="77777777" w:rsidTr="00D93A82">
        <w:tc>
          <w:tcPr>
            <w:tcW w:w="4644" w:type="dxa"/>
          </w:tcPr>
          <w:p w14:paraId="7B13F33D" w14:textId="77777777" w:rsidR="00316E58" w:rsidRPr="00E1366A" w:rsidRDefault="00316E58" w:rsidP="00D93A82">
            <w:pPr>
              <w:pStyle w:val="Bezproreda"/>
              <w:spacing w:line="360" w:lineRule="auto"/>
              <w:jc w:val="both"/>
              <w:rPr>
                <w:b/>
                <w:bCs/>
              </w:rPr>
            </w:pPr>
            <w:r w:rsidRPr="00E1366A">
              <w:rPr>
                <w:b/>
                <w:bCs/>
              </w:rPr>
              <w:t>UKUPNO</w:t>
            </w:r>
          </w:p>
        </w:tc>
        <w:tc>
          <w:tcPr>
            <w:tcW w:w="1985" w:type="dxa"/>
          </w:tcPr>
          <w:p w14:paraId="47675DF3" w14:textId="7E7304AB" w:rsidR="00316E58" w:rsidRPr="00E1366A" w:rsidRDefault="008549B7" w:rsidP="00D93A82">
            <w:pPr>
              <w:pStyle w:val="Bezproreda"/>
              <w:spacing w:line="360" w:lineRule="auto"/>
              <w:jc w:val="both"/>
              <w:rPr>
                <w:b/>
                <w:bCs/>
              </w:rPr>
            </w:pPr>
            <w:r w:rsidRPr="00E1366A">
              <w:rPr>
                <w:b/>
                <w:bCs/>
              </w:rPr>
              <w:t>3</w:t>
            </w:r>
            <w:r w:rsidR="00316E58" w:rsidRPr="00E1366A">
              <w:rPr>
                <w:b/>
                <w:bCs/>
              </w:rPr>
              <w:t>.</w:t>
            </w:r>
            <w:r w:rsidR="00977BFB" w:rsidRPr="00E1366A">
              <w:rPr>
                <w:b/>
                <w:bCs/>
              </w:rPr>
              <w:t>361,29</w:t>
            </w:r>
            <w:r w:rsidR="00316E58" w:rsidRPr="00E1366A">
              <w:rPr>
                <w:b/>
                <w:bCs/>
              </w:rPr>
              <w:t xml:space="preserve"> </w:t>
            </w:r>
            <w:r w:rsidRPr="00E1366A">
              <w:t>€</w:t>
            </w:r>
          </w:p>
        </w:tc>
      </w:tr>
    </w:tbl>
    <w:p w14:paraId="10727778" w14:textId="52BBE3C7" w:rsidR="00316E58" w:rsidRDefault="00316E58" w:rsidP="00316E58">
      <w:pPr>
        <w:spacing w:after="200" w:line="276" w:lineRule="auto"/>
        <w:jc w:val="both"/>
        <w:rPr>
          <w:bCs/>
          <w:i/>
          <w:iCs/>
          <w:color w:val="4472C4" w:themeColor="accent1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5DE820" w14:textId="77777777" w:rsidR="00316E58" w:rsidRPr="00604A0F" w:rsidRDefault="00316E58" w:rsidP="00316E58">
      <w:pPr>
        <w:pStyle w:val="Naglaencitat"/>
        <w:jc w:val="both"/>
        <w:rPr>
          <w:b w:val="0"/>
          <w:color w:val="1F3864" w:themeColor="accent1" w:themeShade="80"/>
          <w:sz w:val="28"/>
          <w:szCs w:val="28"/>
        </w:rPr>
      </w:pPr>
      <w:r w:rsidRPr="00604A0F">
        <w:rPr>
          <w:b w:val="0"/>
          <w:color w:val="1F3864" w:themeColor="accent1" w:themeShade="80"/>
          <w:sz w:val="28"/>
          <w:szCs w:val="28"/>
        </w:rPr>
        <w:lastRenderedPageBreak/>
        <w:t>PROMIDŽBA</w:t>
      </w:r>
      <w:bookmarkEnd w:id="4"/>
      <w:r w:rsidRPr="00604A0F">
        <w:rPr>
          <w:b w:val="0"/>
          <w:color w:val="1F3864" w:themeColor="accent1" w:themeShade="80"/>
          <w:sz w:val="28"/>
          <w:szCs w:val="28"/>
        </w:rPr>
        <w:t xml:space="preserve"> </w:t>
      </w:r>
    </w:p>
    <w:p w14:paraId="379EC993" w14:textId="4E15B611" w:rsidR="00316E58" w:rsidRPr="00CC3A63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81463F">
        <w:rPr>
          <w:sz w:val="24"/>
          <w:szCs w:val="24"/>
        </w:rPr>
        <w:t>Promidžba i odnosi s javnošću važni su segmenti rada Knjižnice jer se na taj način šira javnost upoznaje s aktivnosti i programima koje Knjižnica organizira, kao i uslugama koje nudi svojim korisnicima. Tijekom 202</w:t>
      </w:r>
      <w:r w:rsidR="00C41E3F">
        <w:rPr>
          <w:sz w:val="24"/>
          <w:szCs w:val="24"/>
        </w:rPr>
        <w:t>6</w:t>
      </w:r>
      <w:r w:rsidRPr="0081463F">
        <w:rPr>
          <w:sz w:val="24"/>
          <w:szCs w:val="24"/>
        </w:rPr>
        <w:t xml:space="preserve">. godine promovirat će se događanja i obavještavati javnost na mrežnoj stranici, na Facebook profilu Knjižnice, objavljivanjem u lokalnim medijima, tiskanjem plakata, letaka i ostalih promidžbenih materijala. </w:t>
      </w:r>
    </w:p>
    <w:p w14:paraId="61A7DDD9" w14:textId="77777777" w:rsidR="00316E58" w:rsidRDefault="00316E58" w:rsidP="00316E58">
      <w:pPr>
        <w:spacing w:after="200" w:line="276" w:lineRule="auto"/>
        <w:jc w:val="both"/>
        <w:rPr>
          <w:bCs/>
          <w:i/>
          <w:iCs/>
          <w:color w:val="4472C4" w:themeColor="accent1"/>
          <w:sz w:val="28"/>
          <w:szCs w:val="28"/>
        </w:rPr>
      </w:pPr>
      <w:bookmarkStart w:id="5" w:name="_Toc60142081"/>
      <w:r>
        <w:rPr>
          <w:b/>
          <w:sz w:val="28"/>
          <w:szCs w:val="28"/>
        </w:rPr>
        <w:br w:type="page"/>
      </w:r>
    </w:p>
    <w:p w14:paraId="7FF6B8AD" w14:textId="77777777" w:rsidR="00316E58" w:rsidRPr="00604A0F" w:rsidRDefault="00316E58" w:rsidP="00316E58">
      <w:pPr>
        <w:pStyle w:val="Naglaencitat"/>
        <w:jc w:val="both"/>
        <w:rPr>
          <w:b w:val="0"/>
          <w:color w:val="1F3864" w:themeColor="accent1" w:themeShade="80"/>
          <w:sz w:val="28"/>
          <w:szCs w:val="28"/>
        </w:rPr>
      </w:pPr>
      <w:r w:rsidRPr="00604A0F">
        <w:rPr>
          <w:b w:val="0"/>
          <w:color w:val="1F3864" w:themeColor="accent1" w:themeShade="80"/>
          <w:sz w:val="28"/>
          <w:szCs w:val="28"/>
        </w:rPr>
        <w:lastRenderedPageBreak/>
        <w:t>ZAKLJUČAK</w:t>
      </w:r>
      <w:bookmarkEnd w:id="5"/>
    </w:p>
    <w:p w14:paraId="3717C5CD" w14:textId="77777777" w:rsidR="00316E58" w:rsidRDefault="00316E58" w:rsidP="00316E58">
      <w:pPr>
        <w:pStyle w:val="Bezproreda"/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1B783F">
        <w:rPr>
          <w:rFonts w:ascii="Calibri" w:eastAsia="Arial Unicode MS" w:hAnsi="Calibri" w:cs="Arial"/>
          <w:color w:val="000000"/>
          <w:sz w:val="24"/>
          <w:szCs w:val="24"/>
        </w:rPr>
        <w:t>U Knjižnici kao kulturnom središtu šire zajednice, omogućen je pristup znanju, kulturi i informacijama dostupnim na različitim medijima koji pridonose zadovoljavanju potreba svim skupinama korisnika te obogaćuju kultur</w:t>
      </w:r>
      <w:r>
        <w:rPr>
          <w:rFonts w:ascii="Calibri" w:eastAsia="Arial Unicode MS" w:hAnsi="Calibri" w:cs="Arial"/>
          <w:color w:val="000000"/>
          <w:sz w:val="24"/>
          <w:szCs w:val="24"/>
        </w:rPr>
        <w:t>ni i umjetnički život</w:t>
      </w:r>
      <w:r w:rsidRPr="001B783F">
        <w:rPr>
          <w:rFonts w:ascii="Calibri" w:eastAsia="Arial Unicode MS" w:hAnsi="Calibri" w:cs="Arial"/>
          <w:color w:val="000000"/>
          <w:sz w:val="24"/>
          <w:szCs w:val="24"/>
        </w:rPr>
        <w:t xml:space="preserve"> zajednice.</w:t>
      </w:r>
      <w:r>
        <w:rPr>
          <w:rFonts w:cs="Times New Roman"/>
          <w:sz w:val="24"/>
          <w:szCs w:val="24"/>
        </w:rPr>
        <w:t xml:space="preserve"> </w:t>
      </w:r>
    </w:p>
    <w:p w14:paraId="260C142E" w14:textId="59CE9824" w:rsidR="00316E58" w:rsidRPr="001B783F" w:rsidRDefault="00316E58" w:rsidP="00316E58">
      <w:pPr>
        <w:pStyle w:val="Bezproreda"/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B52C73">
        <w:rPr>
          <w:sz w:val="24"/>
          <w:szCs w:val="24"/>
        </w:rPr>
        <w:t xml:space="preserve">U programu rada Knjižnice Jurja </w:t>
      </w:r>
      <w:proofErr w:type="spellStart"/>
      <w:r w:rsidRPr="00B52C73">
        <w:rPr>
          <w:sz w:val="24"/>
          <w:szCs w:val="24"/>
        </w:rPr>
        <w:t>Barakovića</w:t>
      </w:r>
      <w:proofErr w:type="spellEnd"/>
      <w:r w:rsidRPr="00B52C73">
        <w:rPr>
          <w:sz w:val="24"/>
          <w:szCs w:val="24"/>
        </w:rPr>
        <w:t xml:space="preserve"> Ražanac obrazloženi su programi i projekti koje je Knjižnica do sada uspješno implementirala u svoj rad. U 20</w:t>
      </w:r>
      <w:r>
        <w:rPr>
          <w:sz w:val="24"/>
          <w:szCs w:val="24"/>
        </w:rPr>
        <w:t>2</w:t>
      </w:r>
      <w:r w:rsidR="00C41E3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B52C73">
        <w:rPr>
          <w:sz w:val="24"/>
          <w:szCs w:val="24"/>
        </w:rPr>
        <w:t xml:space="preserve"> godini nastavit ćemo provoditi programe za koje je iskazan interes, te uvesti nove uslugu kako bi se približili i olakšali pristup knjižničnim uslugama svim mještanima Općine. </w:t>
      </w:r>
    </w:p>
    <w:p w14:paraId="386EDFDC" w14:textId="6FEFADDA" w:rsidR="00316E58" w:rsidRPr="00B52C73" w:rsidRDefault="00316E58" w:rsidP="00316E58">
      <w:pPr>
        <w:pStyle w:val="Bezproreda"/>
        <w:spacing w:line="360" w:lineRule="auto"/>
        <w:ind w:firstLine="708"/>
        <w:jc w:val="both"/>
        <w:rPr>
          <w:sz w:val="24"/>
          <w:szCs w:val="24"/>
        </w:rPr>
      </w:pPr>
      <w:r w:rsidRPr="00B52C73">
        <w:rPr>
          <w:sz w:val="24"/>
          <w:szCs w:val="24"/>
        </w:rPr>
        <w:t>Financijskim planom Knjižnice, koji je dio financijskog plana Općine Ražanac, definirani su prihodi i rashodi prema izvorima. Programi Knjižnice realizirat će se uz financijsku potporu osnivača, Općine Ražanac, Ministarstva kulture</w:t>
      </w:r>
      <w:r w:rsidR="00551DA9">
        <w:rPr>
          <w:sz w:val="24"/>
          <w:szCs w:val="24"/>
        </w:rPr>
        <w:t xml:space="preserve"> i medija</w:t>
      </w:r>
      <w:r w:rsidRPr="00B52C73">
        <w:rPr>
          <w:sz w:val="24"/>
          <w:szCs w:val="24"/>
        </w:rPr>
        <w:t xml:space="preserve"> i Zadarske županije, vlastitih sredstava te sredstava donatora i sponzora.</w:t>
      </w:r>
    </w:p>
    <w:p w14:paraId="108EC8C7" w14:textId="77777777" w:rsidR="00316E58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</w:p>
    <w:p w14:paraId="50B92334" w14:textId="77777777" w:rsidR="00316E58" w:rsidRPr="002A611E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</w:p>
    <w:p w14:paraId="69886279" w14:textId="2BD139A8" w:rsidR="00316E58" w:rsidRPr="00F37B44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proofErr w:type="spellStart"/>
      <w:r w:rsidRPr="00F37B44">
        <w:rPr>
          <w:sz w:val="24"/>
          <w:szCs w:val="24"/>
        </w:rPr>
        <w:t>Ur</w:t>
      </w:r>
      <w:proofErr w:type="spellEnd"/>
      <w:r w:rsidRPr="00F37B44">
        <w:rPr>
          <w:sz w:val="24"/>
          <w:szCs w:val="24"/>
        </w:rPr>
        <w:t xml:space="preserve">. br.  </w:t>
      </w:r>
      <w:r w:rsidR="00F37B44" w:rsidRPr="00F37B44">
        <w:rPr>
          <w:sz w:val="24"/>
          <w:szCs w:val="24"/>
        </w:rPr>
        <w:t>5</w:t>
      </w:r>
      <w:r w:rsidR="00C41E3F">
        <w:rPr>
          <w:sz w:val="24"/>
          <w:szCs w:val="24"/>
        </w:rPr>
        <w:t>4</w:t>
      </w:r>
      <w:r w:rsidRPr="00F37B44">
        <w:rPr>
          <w:sz w:val="24"/>
          <w:szCs w:val="24"/>
        </w:rPr>
        <w:t>/202</w:t>
      </w:r>
      <w:r w:rsidR="00C41E3F">
        <w:rPr>
          <w:sz w:val="24"/>
          <w:szCs w:val="24"/>
        </w:rPr>
        <w:t>5</w:t>
      </w:r>
    </w:p>
    <w:p w14:paraId="30369AF8" w14:textId="5D440E45" w:rsidR="00316E58" w:rsidRPr="00F37B44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  <w:r w:rsidRPr="00F37B44">
        <w:rPr>
          <w:sz w:val="24"/>
          <w:szCs w:val="24"/>
        </w:rPr>
        <w:t xml:space="preserve">Ražanac, </w:t>
      </w:r>
      <w:r w:rsidR="00C41E3F">
        <w:rPr>
          <w:sz w:val="24"/>
          <w:szCs w:val="24"/>
        </w:rPr>
        <w:t>12</w:t>
      </w:r>
      <w:r w:rsidRPr="00F37B44">
        <w:rPr>
          <w:sz w:val="24"/>
          <w:szCs w:val="24"/>
        </w:rPr>
        <w:t>. prosinca 202</w:t>
      </w:r>
      <w:r w:rsidR="00C41E3F">
        <w:rPr>
          <w:sz w:val="24"/>
          <w:szCs w:val="24"/>
        </w:rPr>
        <w:t>5</w:t>
      </w:r>
      <w:r w:rsidRPr="00F37B44">
        <w:rPr>
          <w:sz w:val="24"/>
          <w:szCs w:val="24"/>
        </w:rPr>
        <w:t>. godine</w:t>
      </w:r>
    </w:p>
    <w:p w14:paraId="39E3DBDC" w14:textId="77777777" w:rsidR="00316E58" w:rsidRPr="00270540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</w:p>
    <w:p w14:paraId="75765080" w14:textId="77777777" w:rsidR="00316E58" w:rsidRPr="00270540" w:rsidRDefault="00316E58" w:rsidP="00316E58">
      <w:pPr>
        <w:pStyle w:val="Bezproreda"/>
        <w:spacing w:line="360" w:lineRule="auto"/>
        <w:jc w:val="both"/>
        <w:rPr>
          <w:sz w:val="24"/>
          <w:szCs w:val="24"/>
        </w:rPr>
      </w:pPr>
    </w:p>
    <w:p w14:paraId="56FB2693" w14:textId="77777777" w:rsidR="00316E58" w:rsidRPr="00270540" w:rsidRDefault="00316E58" w:rsidP="00316E58">
      <w:pPr>
        <w:pStyle w:val="Bezproreda"/>
        <w:spacing w:line="360" w:lineRule="auto"/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270540">
        <w:rPr>
          <w:sz w:val="24"/>
          <w:szCs w:val="24"/>
        </w:rPr>
        <w:t>RAVNATELJICA</w:t>
      </w:r>
    </w:p>
    <w:p w14:paraId="7C03BAC7" w14:textId="77777777" w:rsidR="00316E58" w:rsidRPr="00270540" w:rsidRDefault="00316E58" w:rsidP="00316E58">
      <w:pPr>
        <w:pStyle w:val="Bezproreda"/>
        <w:spacing w:line="360" w:lineRule="auto"/>
        <w:ind w:left="1134"/>
        <w:jc w:val="right"/>
        <w:rPr>
          <w:sz w:val="24"/>
          <w:szCs w:val="24"/>
        </w:rPr>
      </w:pPr>
      <w:r w:rsidRPr="00270540">
        <w:rPr>
          <w:sz w:val="24"/>
          <w:szCs w:val="24"/>
        </w:rPr>
        <w:t xml:space="preserve">Knjižnice Jurja </w:t>
      </w:r>
      <w:proofErr w:type="spellStart"/>
      <w:r w:rsidRPr="00270540">
        <w:rPr>
          <w:sz w:val="24"/>
          <w:szCs w:val="24"/>
        </w:rPr>
        <w:t>Barakovića</w:t>
      </w:r>
      <w:proofErr w:type="spellEnd"/>
      <w:r w:rsidRPr="00270540">
        <w:rPr>
          <w:sz w:val="24"/>
          <w:szCs w:val="24"/>
        </w:rPr>
        <w:t xml:space="preserve"> Ražanac</w:t>
      </w:r>
    </w:p>
    <w:p w14:paraId="36215B48" w14:textId="77777777" w:rsidR="00316E58" w:rsidRDefault="00316E58" w:rsidP="00316E58">
      <w:pPr>
        <w:pStyle w:val="Bezproreda"/>
        <w:spacing w:line="360" w:lineRule="auto"/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270540">
        <w:rPr>
          <w:sz w:val="24"/>
          <w:szCs w:val="24"/>
        </w:rPr>
        <w:t xml:space="preserve">Andrea Beljo, </w:t>
      </w:r>
      <w:proofErr w:type="spellStart"/>
      <w:r w:rsidRPr="00270540">
        <w:rPr>
          <w:sz w:val="24"/>
          <w:szCs w:val="24"/>
        </w:rPr>
        <w:t>mag.bibl</w:t>
      </w:r>
      <w:proofErr w:type="spellEnd"/>
      <w:r w:rsidRPr="00270540">
        <w:rPr>
          <w:sz w:val="24"/>
          <w:szCs w:val="24"/>
        </w:rPr>
        <w:t>.</w:t>
      </w:r>
    </w:p>
    <w:p w14:paraId="38B79DB7" w14:textId="77777777" w:rsidR="00316E58" w:rsidRDefault="00316E58" w:rsidP="00316E58">
      <w:pPr>
        <w:pStyle w:val="Bezproreda"/>
        <w:spacing w:line="360" w:lineRule="auto"/>
        <w:ind w:left="1134"/>
        <w:jc w:val="both"/>
        <w:rPr>
          <w:sz w:val="24"/>
          <w:szCs w:val="24"/>
        </w:rPr>
      </w:pPr>
    </w:p>
    <w:p w14:paraId="772A5709" w14:textId="77777777" w:rsidR="00316E58" w:rsidRDefault="00316E58" w:rsidP="00316E58">
      <w:pPr>
        <w:pStyle w:val="Bezproreda"/>
        <w:spacing w:line="360" w:lineRule="auto"/>
        <w:ind w:left="1134"/>
        <w:jc w:val="both"/>
        <w:rPr>
          <w:sz w:val="24"/>
          <w:szCs w:val="24"/>
        </w:rPr>
      </w:pPr>
    </w:p>
    <w:p w14:paraId="2E59E124" w14:textId="77777777" w:rsidR="00316E58" w:rsidRDefault="00316E58" w:rsidP="00316E58">
      <w:pPr>
        <w:pStyle w:val="Bezproreda"/>
        <w:spacing w:line="360" w:lineRule="auto"/>
        <w:ind w:left="1134"/>
        <w:jc w:val="both"/>
        <w:rPr>
          <w:sz w:val="24"/>
          <w:szCs w:val="24"/>
        </w:rPr>
      </w:pPr>
    </w:p>
    <w:p w14:paraId="491EF912" w14:textId="77777777" w:rsidR="00316E58" w:rsidRDefault="00316E58" w:rsidP="00316E58">
      <w:pPr>
        <w:pStyle w:val="Bezproreda"/>
        <w:spacing w:line="360" w:lineRule="auto"/>
        <w:ind w:left="1134"/>
        <w:jc w:val="both"/>
        <w:rPr>
          <w:sz w:val="24"/>
          <w:szCs w:val="24"/>
        </w:rPr>
      </w:pPr>
    </w:p>
    <w:p w14:paraId="4445FCF5" w14:textId="77777777" w:rsidR="00316E58" w:rsidRDefault="00316E58" w:rsidP="00316E58">
      <w:pPr>
        <w:pStyle w:val="Bezproreda"/>
        <w:spacing w:line="360" w:lineRule="auto"/>
        <w:ind w:left="1134"/>
        <w:jc w:val="both"/>
        <w:rPr>
          <w:sz w:val="24"/>
          <w:szCs w:val="24"/>
        </w:rPr>
      </w:pPr>
    </w:p>
    <w:p w14:paraId="4C061F8A" w14:textId="77777777" w:rsidR="00316E58" w:rsidRDefault="00316E58" w:rsidP="00316E58">
      <w:pPr>
        <w:pStyle w:val="Bezproreda"/>
        <w:spacing w:line="360" w:lineRule="auto"/>
        <w:ind w:left="1134"/>
        <w:jc w:val="both"/>
        <w:rPr>
          <w:sz w:val="24"/>
          <w:szCs w:val="24"/>
        </w:rPr>
      </w:pPr>
    </w:p>
    <w:p w14:paraId="21F4D77D" w14:textId="77777777" w:rsidR="00316E58" w:rsidRDefault="00316E58" w:rsidP="00316E58">
      <w:pPr>
        <w:pStyle w:val="Bezproreda"/>
        <w:spacing w:line="360" w:lineRule="auto"/>
        <w:ind w:left="1134"/>
        <w:jc w:val="both"/>
        <w:rPr>
          <w:sz w:val="24"/>
          <w:szCs w:val="24"/>
        </w:rPr>
      </w:pPr>
    </w:p>
    <w:p w14:paraId="5C8B0C53" w14:textId="77777777" w:rsidR="00316E58" w:rsidRDefault="00316E58" w:rsidP="00E004F0">
      <w:pPr>
        <w:pStyle w:val="Bezproreda"/>
        <w:spacing w:line="360" w:lineRule="auto"/>
        <w:jc w:val="both"/>
        <w:rPr>
          <w:sz w:val="24"/>
          <w:szCs w:val="24"/>
        </w:rPr>
      </w:pPr>
    </w:p>
    <w:p w14:paraId="5D64B1AE" w14:textId="77777777" w:rsidR="00316E58" w:rsidRDefault="00316E58" w:rsidP="00316E58">
      <w:pPr>
        <w:pStyle w:val="Naglaencitat"/>
        <w:jc w:val="both"/>
        <w:rPr>
          <w:b w:val="0"/>
          <w:color w:val="1F3864" w:themeColor="accent1" w:themeShade="80"/>
          <w:sz w:val="28"/>
          <w:szCs w:val="28"/>
        </w:rPr>
      </w:pPr>
      <w:r w:rsidRPr="00604A0F">
        <w:rPr>
          <w:b w:val="0"/>
          <w:color w:val="1F3864" w:themeColor="accent1" w:themeShade="80"/>
          <w:sz w:val="28"/>
          <w:szCs w:val="28"/>
        </w:rPr>
        <w:lastRenderedPageBreak/>
        <w:t>PRILOG: OBRAZLOŽENJE FINANCIJSKOG PLANA</w:t>
      </w:r>
    </w:p>
    <w:p w14:paraId="7B013EC4" w14:textId="2D0B1944" w:rsidR="00316E58" w:rsidRDefault="009E2FB6" w:rsidP="00316E58">
      <w:pPr>
        <w:jc w:val="both"/>
      </w:pPr>
      <w:r>
        <w:rPr>
          <w:noProof/>
        </w:rPr>
        <w:drawing>
          <wp:inline distT="0" distB="0" distL="0" distR="0" wp14:anchorId="1DD50C23" wp14:editId="1B80785E">
            <wp:extent cx="6638660" cy="5314950"/>
            <wp:effectExtent l="0" t="0" r="0" b="0"/>
            <wp:docPr id="53989228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04" cy="532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34D2" w14:textId="77777777" w:rsidR="009E2FB6" w:rsidRDefault="009E2FB6" w:rsidP="00316E58">
      <w:pPr>
        <w:jc w:val="both"/>
      </w:pPr>
    </w:p>
    <w:p w14:paraId="4798E5CD" w14:textId="52193856" w:rsidR="006C76F4" w:rsidRPr="006C76F4" w:rsidRDefault="009E2FB6" w:rsidP="009E2FB6">
      <w:pPr>
        <w:jc w:val="both"/>
      </w:pPr>
      <w:r>
        <w:rPr>
          <w:noProof/>
        </w:rPr>
        <w:lastRenderedPageBreak/>
        <w:drawing>
          <wp:inline distT="0" distB="0" distL="0" distR="0" wp14:anchorId="079C8EBA" wp14:editId="7C6436D2">
            <wp:extent cx="6638400" cy="9907200"/>
            <wp:effectExtent l="0" t="0" r="0" b="0"/>
            <wp:docPr id="10011699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400" cy="9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6F4" w:rsidRPr="006C76F4" w:rsidSect="00316E58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D7E8" w14:textId="77777777" w:rsidR="005A7A82" w:rsidRDefault="005A7A82">
      <w:pPr>
        <w:spacing w:after="0" w:line="240" w:lineRule="auto"/>
      </w:pPr>
      <w:r>
        <w:separator/>
      </w:r>
    </w:p>
  </w:endnote>
  <w:endnote w:type="continuationSeparator" w:id="0">
    <w:p w14:paraId="7498021B" w14:textId="77777777" w:rsidR="005A7A82" w:rsidRDefault="005A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F3864" w:themeColor="accent1" w:themeShade="80"/>
      </w:rPr>
      <w:id w:val="2051879968"/>
      <w:docPartObj>
        <w:docPartGallery w:val="Page Numbers (Bottom of Page)"/>
        <w:docPartUnique/>
      </w:docPartObj>
    </w:sdtPr>
    <w:sdtContent>
      <w:p w14:paraId="05ADC945" w14:textId="77777777" w:rsidR="00283B59" w:rsidRPr="00604A0F" w:rsidRDefault="00000000">
        <w:pPr>
          <w:pStyle w:val="Podnoje"/>
          <w:jc w:val="right"/>
          <w:rPr>
            <w:color w:val="1F3864" w:themeColor="accent1" w:themeShade="80"/>
          </w:rPr>
        </w:pPr>
        <w:r w:rsidRPr="00604A0F">
          <w:rPr>
            <w:color w:val="1F3864" w:themeColor="accent1" w:themeShade="80"/>
          </w:rPr>
          <w:fldChar w:fldCharType="begin"/>
        </w:r>
        <w:r w:rsidRPr="00604A0F">
          <w:rPr>
            <w:color w:val="1F3864" w:themeColor="accent1" w:themeShade="80"/>
          </w:rPr>
          <w:instrText>PAGE   \* MERGEFORMAT</w:instrText>
        </w:r>
        <w:r w:rsidRPr="00604A0F">
          <w:rPr>
            <w:color w:val="1F3864" w:themeColor="accent1" w:themeShade="80"/>
          </w:rPr>
          <w:fldChar w:fldCharType="separate"/>
        </w:r>
        <w:r w:rsidRPr="00604A0F">
          <w:rPr>
            <w:noProof/>
            <w:color w:val="1F3864" w:themeColor="accent1" w:themeShade="80"/>
          </w:rPr>
          <w:t>14</w:t>
        </w:r>
        <w:r w:rsidRPr="00604A0F">
          <w:rPr>
            <w:color w:val="1F3864" w:themeColor="accent1" w:themeShade="80"/>
          </w:rPr>
          <w:fldChar w:fldCharType="end"/>
        </w:r>
      </w:p>
    </w:sdtContent>
  </w:sdt>
  <w:p w14:paraId="770F2292" w14:textId="330E9EB4" w:rsidR="00283B59" w:rsidRPr="00604A0F" w:rsidRDefault="00000000" w:rsidP="00207D34">
    <w:pPr>
      <w:spacing w:line="360" w:lineRule="auto"/>
      <w:rPr>
        <w:rFonts w:cs="Times New Roman"/>
        <w:color w:val="1F3864" w:themeColor="accent1" w:themeShade="80"/>
      </w:rPr>
    </w:pPr>
    <w:r w:rsidRPr="00604A0F">
      <w:rPr>
        <w:rFonts w:cs="Times New Roman"/>
        <w:color w:val="1F3864" w:themeColor="accent1" w:themeShade="80"/>
      </w:rPr>
      <w:t xml:space="preserve">Plan i program rada Knjižnice Jurja </w:t>
    </w:r>
    <w:proofErr w:type="spellStart"/>
    <w:r w:rsidRPr="00604A0F">
      <w:rPr>
        <w:rFonts w:cs="Times New Roman"/>
        <w:color w:val="1F3864" w:themeColor="accent1" w:themeShade="80"/>
      </w:rPr>
      <w:t>Barakovića</w:t>
    </w:r>
    <w:proofErr w:type="spellEnd"/>
    <w:r w:rsidRPr="00604A0F">
      <w:rPr>
        <w:rFonts w:cs="Times New Roman"/>
        <w:color w:val="1F3864" w:themeColor="accent1" w:themeShade="80"/>
      </w:rPr>
      <w:t xml:space="preserve"> Ražanac za 202</w:t>
    </w:r>
    <w:r w:rsidR="009E2FB6">
      <w:rPr>
        <w:rFonts w:cs="Times New Roman"/>
        <w:color w:val="1F3864" w:themeColor="accent1" w:themeShade="80"/>
      </w:rPr>
      <w:t>6</w:t>
    </w:r>
    <w:r w:rsidRPr="00604A0F">
      <w:rPr>
        <w:rFonts w:cs="Times New Roman"/>
        <w:color w:val="1F3864" w:themeColor="accent1" w:themeShade="80"/>
      </w:rPr>
      <w:t>. godinu</w:t>
    </w:r>
    <w:r w:rsidRPr="00604A0F">
      <w:rPr>
        <w:color w:val="1F3864" w:themeColor="accent1" w:themeShade="80"/>
      </w:rPr>
      <w:tab/>
    </w:r>
  </w:p>
  <w:p w14:paraId="75D8D192" w14:textId="77777777" w:rsidR="00C72255" w:rsidRDefault="00C72255"/>
  <w:p w14:paraId="2E8843C5" w14:textId="77777777" w:rsidR="00C72255" w:rsidRDefault="00C722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D45D" w14:textId="77777777" w:rsidR="005A7A82" w:rsidRDefault="005A7A82">
      <w:pPr>
        <w:spacing w:after="0" w:line="240" w:lineRule="auto"/>
      </w:pPr>
      <w:r>
        <w:separator/>
      </w:r>
    </w:p>
  </w:footnote>
  <w:footnote w:type="continuationSeparator" w:id="0">
    <w:p w14:paraId="3BBF8703" w14:textId="77777777" w:rsidR="005A7A82" w:rsidRDefault="005A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703E" w14:textId="77777777" w:rsidR="00283B59" w:rsidRPr="00543EB7" w:rsidRDefault="00000000" w:rsidP="009D45F8">
    <w:pPr>
      <w:pStyle w:val="Bezproreda"/>
      <w:spacing w:line="276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val="hr-HR" w:eastAsia="hr-HR"/>
      </w:rPr>
      <w:drawing>
        <wp:anchor distT="0" distB="0" distL="114300" distR="114300" simplePos="0" relativeHeight="251659264" behindDoc="1" locked="0" layoutInCell="1" allowOverlap="1" wp14:anchorId="7EBA240C" wp14:editId="4605EB47">
          <wp:simplePos x="0" y="0"/>
          <wp:positionH relativeFrom="column">
            <wp:posOffset>-4446</wp:posOffset>
          </wp:positionH>
          <wp:positionV relativeFrom="paragraph">
            <wp:posOffset>-1905</wp:posOffset>
          </wp:positionV>
          <wp:extent cx="1971675" cy="1000125"/>
          <wp:effectExtent l="0" t="0" r="9525" b="9525"/>
          <wp:wrapNone/>
          <wp:docPr id="1" name="Slika 1" descr="C:\Users\Knjižnica\Desktop\Logo - knjiznica jurje barakovica razanac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jižnica\Desktop\Logo - knjiznica jurje barakovica razanac - 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</w:t>
    </w:r>
  </w:p>
  <w:p w14:paraId="06E5B4D2" w14:textId="77777777" w:rsidR="00283B59" w:rsidRDefault="00283B59" w:rsidP="009D45F8">
    <w:pPr>
      <w:pStyle w:val="Zaglavlje"/>
    </w:pPr>
  </w:p>
  <w:p w14:paraId="35569BE7" w14:textId="77777777" w:rsidR="00283B59" w:rsidRDefault="00283B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B266F"/>
    <w:multiLevelType w:val="hybridMultilevel"/>
    <w:tmpl w:val="34CCEF6C"/>
    <w:lvl w:ilvl="0" w:tplc="6F6AD5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6F2868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345E5"/>
    <w:multiLevelType w:val="hybridMultilevel"/>
    <w:tmpl w:val="5D8C1F1C"/>
    <w:lvl w:ilvl="0" w:tplc="7AB60028">
      <w:start w:val="1"/>
      <w:numFmt w:val="bullet"/>
      <w:lvlText w:val="-"/>
      <w:lvlJc w:val="left"/>
      <w:pPr>
        <w:ind w:left="3196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 w15:restartNumberingAfterBreak="0">
    <w:nsid w:val="4A7C41E4"/>
    <w:multiLevelType w:val="hybridMultilevel"/>
    <w:tmpl w:val="EF3C708A"/>
    <w:lvl w:ilvl="0" w:tplc="6F6AD5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037577">
    <w:abstractNumId w:val="0"/>
  </w:num>
  <w:num w:numId="2" w16cid:durableId="1505778852">
    <w:abstractNumId w:val="2"/>
  </w:num>
  <w:num w:numId="3" w16cid:durableId="24288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58"/>
    <w:rsid w:val="000871CF"/>
    <w:rsid w:val="000E0F5B"/>
    <w:rsid w:val="00131D59"/>
    <w:rsid w:val="001905B6"/>
    <w:rsid w:val="001F22DB"/>
    <w:rsid w:val="00283B59"/>
    <w:rsid w:val="00291AB9"/>
    <w:rsid w:val="00316E58"/>
    <w:rsid w:val="003920FD"/>
    <w:rsid w:val="00490957"/>
    <w:rsid w:val="00495935"/>
    <w:rsid w:val="005153B3"/>
    <w:rsid w:val="00551DA9"/>
    <w:rsid w:val="00595741"/>
    <w:rsid w:val="005A7A82"/>
    <w:rsid w:val="0063744E"/>
    <w:rsid w:val="00657A9A"/>
    <w:rsid w:val="006739ED"/>
    <w:rsid w:val="006C76F4"/>
    <w:rsid w:val="006F020C"/>
    <w:rsid w:val="007C47EE"/>
    <w:rsid w:val="007F2835"/>
    <w:rsid w:val="0085480C"/>
    <w:rsid w:val="008549B7"/>
    <w:rsid w:val="00891500"/>
    <w:rsid w:val="008C45A8"/>
    <w:rsid w:val="00976540"/>
    <w:rsid w:val="00977BFB"/>
    <w:rsid w:val="009B4AD1"/>
    <w:rsid w:val="009E2FB6"/>
    <w:rsid w:val="00A239EE"/>
    <w:rsid w:val="00AA732E"/>
    <w:rsid w:val="00BA019F"/>
    <w:rsid w:val="00C340BC"/>
    <w:rsid w:val="00C41E3F"/>
    <w:rsid w:val="00C47124"/>
    <w:rsid w:val="00C72255"/>
    <w:rsid w:val="00C80788"/>
    <w:rsid w:val="00D3745B"/>
    <w:rsid w:val="00D612BD"/>
    <w:rsid w:val="00D66249"/>
    <w:rsid w:val="00D7563E"/>
    <w:rsid w:val="00DF76B0"/>
    <w:rsid w:val="00E004F0"/>
    <w:rsid w:val="00E0562B"/>
    <w:rsid w:val="00E1366A"/>
    <w:rsid w:val="00E30222"/>
    <w:rsid w:val="00E531D1"/>
    <w:rsid w:val="00E81D81"/>
    <w:rsid w:val="00EC41DB"/>
    <w:rsid w:val="00F37B44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2DAC"/>
  <w15:chartTrackingRefBased/>
  <w15:docId w15:val="{FE8321EC-BF20-4775-8BE6-0195DB81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5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6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16E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16E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16E58"/>
    <w:pPr>
      <w:spacing w:before="480" w:line="276" w:lineRule="auto"/>
      <w:outlineLvl w:val="9"/>
    </w:pPr>
    <w:rPr>
      <w:b/>
      <w:bCs/>
      <w:sz w:val="28"/>
      <w:szCs w:val="28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316E58"/>
    <w:pPr>
      <w:tabs>
        <w:tab w:val="right" w:leader="dot" w:pos="9062"/>
      </w:tabs>
      <w:spacing w:after="100" w:line="360" w:lineRule="auto"/>
    </w:pPr>
    <w:rPr>
      <w:i/>
      <w:noProof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16E58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1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6E58"/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1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6E58"/>
    <w:rPr>
      <w:kern w:val="0"/>
      <w14:ligatures w14:val="none"/>
    </w:rPr>
  </w:style>
  <w:style w:type="paragraph" w:styleId="Bezproreda">
    <w:name w:val="No Spacing"/>
    <w:uiPriority w:val="1"/>
    <w:qFormat/>
    <w:rsid w:val="00316E58"/>
    <w:pPr>
      <w:spacing w:after="0" w:line="240" w:lineRule="auto"/>
    </w:pPr>
    <w:rPr>
      <w:kern w:val="0"/>
      <w:lang w:val="hr-BA"/>
      <w14:ligatures w14:val="none"/>
    </w:rPr>
  </w:style>
  <w:style w:type="character" w:styleId="Istaknuto">
    <w:name w:val="Emphasis"/>
    <w:basedOn w:val="Zadanifontodlomka"/>
    <w:uiPriority w:val="20"/>
    <w:qFormat/>
    <w:rsid w:val="00316E5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6E5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6E58"/>
    <w:rPr>
      <w:b/>
      <w:bCs/>
      <w:i/>
      <w:iCs/>
      <w:color w:val="4472C4" w:themeColor="accent1"/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316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jiznica-jb-razanac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njiznica.razanac@zd.t-com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16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razanac.knjiznica@gmail.com</cp:lastModifiedBy>
  <cp:revision>21</cp:revision>
  <dcterms:created xsi:type="dcterms:W3CDTF">2024-12-16T13:26:00Z</dcterms:created>
  <dcterms:modified xsi:type="dcterms:W3CDTF">2026-01-27T13:10:00Z</dcterms:modified>
</cp:coreProperties>
</file>